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38668245"/>
    <w:p w14:paraId="2B1CB0B8" w14:textId="38EAFCEE" w:rsidR="008F5171" w:rsidRPr="00903BCC" w:rsidRDefault="008F5171" w:rsidP="008F5171">
      <w:pPr>
        <w:widowControl w:val="0"/>
        <w:tabs>
          <w:tab w:val="right" w:pos="9923"/>
        </w:tabs>
        <w:spacing w:after="0"/>
        <w:rPr>
          <w:rFonts w:ascii="Arial" w:hAnsi="Arial"/>
          <w:b/>
          <w:sz w:val="28"/>
          <w:szCs w:val="28"/>
          <w:lang w:val="de-DE"/>
        </w:rPr>
      </w:pPr>
      <w:r w:rsidRPr="00903BCC">
        <w:rPr>
          <w:rFonts w:ascii="Arial" w:hAnsi="Arial"/>
          <w:b/>
          <w:sz w:val="28"/>
          <w:szCs w:val="28"/>
        </w:rPr>
        <w:fldChar w:fldCharType="begin"/>
      </w:r>
      <w:r w:rsidRPr="00903BCC">
        <w:rPr>
          <w:rFonts w:ascii="Arial" w:hAnsi="Arial"/>
          <w:b/>
          <w:sz w:val="28"/>
          <w:szCs w:val="28"/>
          <w:lang w:val="en-US"/>
        </w:rPr>
        <w:instrText xml:space="preserve"> DOCPROPERTY  MeetingName  \* MERGEFORMAT </w:instrText>
      </w:r>
      <w:r w:rsidRPr="00903BCC">
        <w:rPr>
          <w:rFonts w:ascii="Arial" w:hAnsi="Arial"/>
          <w:b/>
          <w:sz w:val="28"/>
          <w:szCs w:val="28"/>
        </w:rPr>
        <w:fldChar w:fldCharType="separate"/>
      </w:r>
      <w:r w:rsidRPr="00903BCC">
        <w:rPr>
          <w:rFonts w:ascii="Arial" w:hAnsi="Arial"/>
          <w:b/>
          <w:sz w:val="28"/>
          <w:szCs w:val="28"/>
          <w:lang w:val="en-US"/>
        </w:rPr>
        <w:t>3GPP TSG RAN WG1 #114</w:t>
      </w:r>
      <w:r w:rsidRPr="00903BCC">
        <w:rPr>
          <w:rFonts w:ascii="Arial" w:hAnsi="Arial"/>
          <w:b/>
          <w:sz w:val="28"/>
          <w:szCs w:val="28"/>
        </w:rPr>
        <w:fldChar w:fldCharType="end"/>
      </w:r>
      <w:r w:rsidR="008962DB">
        <w:rPr>
          <w:rFonts w:ascii="Arial" w:hAnsi="Arial"/>
          <w:b/>
          <w:sz w:val="28"/>
          <w:szCs w:val="28"/>
        </w:rPr>
        <w:t>bis</w:t>
      </w:r>
      <w:r w:rsidRPr="00903BCC">
        <w:rPr>
          <w:rFonts w:ascii="Arial" w:hAnsi="Arial"/>
          <w:b/>
          <w:szCs w:val="22"/>
          <w:lang w:val="de-DE"/>
        </w:rPr>
        <w:tab/>
      </w:r>
      <w:r w:rsidRPr="00903BCC">
        <w:rPr>
          <w:rFonts w:ascii="Arial" w:hAnsi="Arial"/>
          <w:b/>
          <w:sz w:val="28"/>
          <w:szCs w:val="28"/>
        </w:rPr>
        <w:t>R1-</w:t>
      </w:r>
      <w:r w:rsidR="00B02900" w:rsidRPr="00903BCC">
        <w:rPr>
          <w:rFonts w:ascii="Arial" w:hAnsi="Arial"/>
          <w:b/>
          <w:sz w:val="28"/>
          <w:szCs w:val="28"/>
        </w:rPr>
        <w:t>230</w:t>
      </w:r>
      <w:r w:rsidR="005E435A">
        <w:rPr>
          <w:rFonts w:ascii="Arial" w:hAnsi="Arial"/>
          <w:b/>
          <w:sz w:val="28"/>
          <w:szCs w:val="28"/>
        </w:rPr>
        <w:t>8958</w:t>
      </w:r>
    </w:p>
    <w:p w14:paraId="06B45E2F" w14:textId="4B781F9C" w:rsidR="008F5171" w:rsidRPr="00903BCC" w:rsidRDefault="00896756" w:rsidP="008F5171">
      <w:pPr>
        <w:widowControl w:val="0"/>
        <w:spacing w:after="0"/>
        <w:rPr>
          <w:rFonts w:ascii="Arial" w:hAnsi="Arial"/>
          <w:b/>
          <w:sz w:val="28"/>
          <w:szCs w:val="28"/>
          <w:lang w:val="en-US"/>
        </w:rPr>
      </w:pPr>
      <w:r w:rsidRPr="009D5DAE">
        <w:rPr>
          <w:rFonts w:ascii="Arial" w:hAnsi="Arial"/>
          <w:b/>
          <w:sz w:val="28"/>
          <w:szCs w:val="28"/>
          <w:lang w:val="en-US"/>
        </w:rPr>
        <w:fldChar w:fldCharType="begin"/>
      </w:r>
      <w:r w:rsidRPr="009D5DAE">
        <w:rPr>
          <w:rFonts w:ascii="Arial" w:hAnsi="Arial"/>
          <w:b/>
          <w:sz w:val="28"/>
          <w:szCs w:val="28"/>
          <w:lang w:val="en-US"/>
        </w:rPr>
        <w:instrText xml:space="preserve"> DOCPROPERTY  MeetingPlaceDates  \* MERGEFORMAT </w:instrText>
      </w:r>
      <w:r w:rsidRPr="009D5DAE">
        <w:rPr>
          <w:rFonts w:ascii="Arial" w:hAnsi="Arial"/>
          <w:b/>
          <w:sz w:val="28"/>
          <w:szCs w:val="28"/>
          <w:lang w:val="en-US"/>
        </w:rPr>
        <w:fldChar w:fldCharType="separate"/>
      </w:r>
      <w:r>
        <w:rPr>
          <w:rFonts w:ascii="Arial" w:eastAsia="MS Mincho" w:hAnsi="Arial" w:cs="Arial"/>
          <w:b/>
          <w:bCs/>
          <w:sz w:val="28"/>
          <w:szCs w:val="28"/>
          <w:lang w:eastAsia="ja-JP"/>
        </w:rPr>
        <w:t>Xiamen</w:t>
      </w:r>
      <w:r w:rsidRPr="009D5DAE">
        <w:rPr>
          <w:rFonts w:ascii="Arial" w:eastAsia="MS Mincho" w:hAnsi="Arial" w:cs="Arial"/>
          <w:b/>
          <w:bCs/>
          <w:sz w:val="28"/>
          <w:szCs w:val="28"/>
          <w:lang w:eastAsia="ja-JP"/>
        </w:rPr>
        <w:t xml:space="preserve">, </w:t>
      </w:r>
      <w:r>
        <w:rPr>
          <w:rFonts w:ascii="Arial" w:eastAsia="MS Mincho" w:hAnsi="Arial" w:cs="Arial"/>
          <w:b/>
          <w:bCs/>
          <w:sz w:val="28"/>
          <w:szCs w:val="28"/>
          <w:lang w:eastAsia="ja-JP"/>
        </w:rPr>
        <w:t>China</w:t>
      </w:r>
      <w:r w:rsidRPr="009D5DAE">
        <w:rPr>
          <w:rFonts w:ascii="Arial" w:eastAsia="MS Mincho" w:hAnsi="Arial" w:cs="Arial"/>
          <w:b/>
          <w:bCs/>
          <w:sz w:val="28"/>
          <w:szCs w:val="28"/>
          <w:lang w:eastAsia="ja-JP"/>
        </w:rPr>
        <w:t xml:space="preserve">, </w:t>
      </w:r>
      <w:r>
        <w:rPr>
          <w:rFonts w:ascii="Arial" w:hAnsi="Arial"/>
          <w:b/>
          <w:sz w:val="28"/>
          <w:szCs w:val="28"/>
          <w:lang w:val="en-US"/>
        </w:rPr>
        <w:t>Oct. 9</w:t>
      </w:r>
      <w:r w:rsidRPr="009D5DAE">
        <w:rPr>
          <w:rFonts w:ascii="Arial" w:hAnsi="Arial"/>
          <w:b/>
          <w:sz w:val="28"/>
          <w:szCs w:val="28"/>
          <w:vertAlign w:val="superscript"/>
          <w:lang w:val="en-US"/>
        </w:rPr>
        <w:t>th</w:t>
      </w:r>
      <w:r>
        <w:rPr>
          <w:rFonts w:ascii="Arial" w:hAnsi="Arial"/>
          <w:b/>
          <w:sz w:val="28"/>
          <w:szCs w:val="28"/>
          <w:lang w:val="en-US"/>
        </w:rPr>
        <w:t xml:space="preserve"> - Oct. 13</w:t>
      </w:r>
      <w:r w:rsidRPr="009D5DAE">
        <w:rPr>
          <w:rFonts w:ascii="Arial" w:hAnsi="Arial"/>
          <w:b/>
          <w:sz w:val="28"/>
          <w:szCs w:val="28"/>
          <w:vertAlign w:val="superscript"/>
          <w:lang w:val="en-US"/>
        </w:rPr>
        <w:t>th</w:t>
      </w:r>
      <w:r w:rsidRPr="009D5DAE">
        <w:rPr>
          <w:rFonts w:ascii="Arial" w:hAnsi="Arial"/>
          <w:b/>
          <w:sz w:val="28"/>
          <w:szCs w:val="28"/>
          <w:lang w:val="en-US"/>
        </w:rPr>
        <w:t>, 2023</w:t>
      </w:r>
      <w:r w:rsidRPr="009D5DAE">
        <w:rPr>
          <w:rFonts w:ascii="Arial" w:hAnsi="Arial"/>
          <w:b/>
          <w:sz w:val="28"/>
          <w:szCs w:val="28"/>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1E81183E"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B71656">
        <w:rPr>
          <w:rFonts w:ascii="Arial" w:hAnsi="Arial" w:cs="Arial"/>
          <w:b/>
          <w:sz w:val="24"/>
          <w:szCs w:val="24"/>
        </w:rPr>
        <w:t>Remaining issues</w:t>
      </w:r>
      <w:r w:rsidR="006E32CB">
        <w:rPr>
          <w:rFonts w:ascii="Arial" w:hAnsi="Arial" w:cs="Arial"/>
          <w:b/>
          <w:sz w:val="24"/>
          <w:szCs w:val="24"/>
        </w:rPr>
        <w:t xml:space="preserve"> on </w:t>
      </w:r>
      <w:r w:rsidR="00304C97">
        <w:rPr>
          <w:rFonts w:ascii="Arial" w:hAnsi="Arial" w:cs="Arial"/>
          <w:b/>
          <w:sz w:val="24"/>
          <w:szCs w:val="24"/>
        </w:rPr>
        <w:t xml:space="preserve">Positioning for </w:t>
      </w:r>
      <w:proofErr w:type="spellStart"/>
      <w:r w:rsidR="00304C97">
        <w:rPr>
          <w:rFonts w:ascii="Arial" w:hAnsi="Arial" w:cs="Arial"/>
          <w:b/>
          <w:sz w:val="24"/>
          <w:szCs w:val="24"/>
        </w:rPr>
        <w:t>RedCap</w:t>
      </w:r>
      <w:proofErr w:type="spellEnd"/>
      <w:r w:rsidR="00304C97">
        <w:rPr>
          <w:rFonts w:ascii="Arial" w:hAnsi="Arial" w:cs="Arial"/>
          <w:b/>
          <w:sz w:val="24"/>
          <w:szCs w:val="24"/>
        </w:rPr>
        <w:t xml:space="preserve"> UEs</w:t>
      </w:r>
    </w:p>
    <w:p w14:paraId="529C67FA" w14:textId="684C8554"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283C80">
        <w:rPr>
          <w:rFonts w:ascii="Arial" w:eastAsia="MS Mincho" w:hAnsi="Arial" w:cs="Arial"/>
          <w:b/>
          <w:sz w:val="24"/>
          <w:szCs w:val="24"/>
        </w:rPr>
        <w:t>8</w:t>
      </w:r>
      <w:r w:rsidR="006E32CB">
        <w:rPr>
          <w:rFonts w:ascii="Arial" w:eastAsia="MS Mincho" w:hAnsi="Arial" w:cs="Arial"/>
          <w:b/>
          <w:sz w:val="24"/>
          <w:szCs w:val="24"/>
        </w:rPr>
        <w:t>.</w:t>
      </w:r>
      <w:r w:rsidR="00735DA1">
        <w:rPr>
          <w:rFonts w:ascii="Arial" w:eastAsia="MS Mincho" w:hAnsi="Arial" w:cs="Arial"/>
          <w:b/>
          <w:sz w:val="24"/>
          <w:szCs w:val="24"/>
        </w:rPr>
        <w:t>3</w:t>
      </w:r>
      <w:r w:rsidR="006E32CB">
        <w:rPr>
          <w:rFonts w:ascii="Arial" w:eastAsia="MS Mincho" w:hAnsi="Arial" w:cs="Arial"/>
          <w:b/>
          <w:sz w:val="24"/>
          <w:szCs w:val="24"/>
        </w:rPr>
        <w:t>.</w:t>
      </w:r>
      <w:r w:rsidR="00304C97">
        <w:rPr>
          <w:rFonts w:ascii="Arial" w:eastAsia="MS Mincho" w:hAnsi="Arial" w:cs="Arial"/>
          <w:b/>
          <w:sz w:val="24"/>
          <w:szCs w:val="24"/>
        </w:rPr>
        <w:t>5</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9C2648">
      <w:pPr>
        <w:pStyle w:val="Heading1"/>
        <w:rPr>
          <w:lang w:val="en-US"/>
        </w:rPr>
      </w:pPr>
      <w:r w:rsidRPr="003A74B1">
        <w:rPr>
          <w:lang w:val="en-US"/>
        </w:rPr>
        <w:t>Introduction</w:t>
      </w:r>
    </w:p>
    <w:p w14:paraId="0A84A444" w14:textId="60520A82" w:rsidR="005057F7" w:rsidRPr="00880F3E" w:rsidRDefault="006E32CB" w:rsidP="006E32CB">
      <w:pPr>
        <w:pStyle w:val="ListParagraph"/>
        <w:spacing w:before="120" w:after="120"/>
        <w:ind w:left="0"/>
        <w:contextualSpacing w:val="0"/>
        <w:jc w:val="both"/>
        <w:rPr>
          <w:lang w:val="en-US"/>
        </w:rPr>
      </w:pPr>
      <w:bookmarkStart w:id="1" w:name="_Hlk525462591"/>
      <w:r w:rsidRPr="00880F3E">
        <w:rPr>
          <w:lang w:val="en-US"/>
        </w:rPr>
        <w:t xml:space="preserve">In Rel-16 native NR positioning support was standardized and in Rel-17 enhancements were made. </w:t>
      </w:r>
      <w:r w:rsidR="00CC2A98" w:rsidRPr="00880F3E">
        <w:rPr>
          <w:lang w:val="en-US"/>
        </w:rPr>
        <w:t>At RAN#9</w:t>
      </w:r>
      <w:r w:rsidR="00542D0A" w:rsidRPr="00880F3E">
        <w:rPr>
          <w:lang w:val="en-US"/>
        </w:rPr>
        <w:t>8</w:t>
      </w:r>
      <w:r w:rsidR="00CC2A98" w:rsidRPr="00880F3E">
        <w:rPr>
          <w:lang w:val="en-US"/>
        </w:rPr>
        <w:t xml:space="preserve">, a new </w:t>
      </w:r>
      <w:r w:rsidR="00542D0A" w:rsidRPr="00880F3E">
        <w:rPr>
          <w:lang w:val="en-US"/>
        </w:rPr>
        <w:t>work</w:t>
      </w:r>
      <w:r w:rsidR="00CC2A98" w:rsidRPr="00880F3E">
        <w:rPr>
          <w:lang w:val="en-US"/>
        </w:rPr>
        <w:t xml:space="preserve"> item “</w:t>
      </w:r>
      <w:r w:rsidR="00542D0A" w:rsidRPr="00880F3E">
        <w:rPr>
          <w:lang w:val="en-US"/>
        </w:rPr>
        <w:t>E</w:t>
      </w:r>
      <w:r w:rsidR="00CC2A98" w:rsidRPr="00880F3E">
        <w:rPr>
          <w:lang w:val="en-US"/>
        </w:rPr>
        <w:t>xpanded and improved NR positioning” was approved</w:t>
      </w:r>
      <w:r w:rsidR="00923F9F">
        <w:rPr>
          <w:lang w:val="en-US"/>
        </w:rPr>
        <w:t xml:space="preserve"> and updated at RAN#99</w:t>
      </w:r>
      <w:r w:rsidR="00CC2A98" w:rsidRPr="00880F3E">
        <w:rPr>
          <w:lang w:val="en-US"/>
        </w:rPr>
        <w:t xml:space="preserve"> </w:t>
      </w:r>
      <w:r w:rsidR="0095287B" w:rsidRPr="00880F3E">
        <w:rPr>
          <w:cs/>
          <w:lang w:val="en-US"/>
        </w:rPr>
        <w:fldChar w:fldCharType="begin"/>
      </w:r>
      <w:r w:rsidR="0095287B" w:rsidRPr="00880F3E">
        <w:rPr>
          <w:lang w:val="en-US"/>
        </w:rPr>
        <w:instrText xml:space="preserve"> REF _Ref100325078 \r \h </w:instrText>
      </w:r>
      <w:r w:rsidR="00E1793B" w:rsidRPr="00880F3E">
        <w:rPr>
          <w:lang w:val="en-US"/>
        </w:rPr>
        <w:instrText xml:space="preserve"> \* MERGEFORMAT </w:instrText>
      </w:r>
      <w:r w:rsidR="0095287B" w:rsidRPr="00880F3E">
        <w:rPr>
          <w:cs/>
          <w:lang w:val="en-US"/>
        </w:rPr>
      </w:r>
      <w:r w:rsidR="0095287B" w:rsidRPr="00880F3E">
        <w:rPr>
          <w:cs/>
          <w:lang w:val="en-US"/>
        </w:rPr>
        <w:fldChar w:fldCharType="separate"/>
      </w:r>
      <w:r w:rsidR="00DA1DA1" w:rsidRPr="00880F3E">
        <w:rPr>
          <w:lang w:val="en-US"/>
        </w:rPr>
        <w:t>[1]</w:t>
      </w:r>
      <w:r w:rsidR="0095287B" w:rsidRPr="00880F3E">
        <w:rPr>
          <w:cs/>
          <w:lang w:val="en-US"/>
        </w:rPr>
        <w:fldChar w:fldCharType="end"/>
      </w:r>
      <w:r w:rsidR="00542D0A" w:rsidRPr="00880F3E">
        <w:rPr>
          <w:lang w:val="en-US"/>
        </w:rPr>
        <w:t>.</w:t>
      </w:r>
      <w:r w:rsidR="001E6960" w:rsidRPr="00880F3E">
        <w:rPr>
          <w:lang w:val="en-US"/>
        </w:rPr>
        <w:t xml:space="preserve"> </w:t>
      </w:r>
      <w:r w:rsidRPr="00880F3E">
        <w:rPr>
          <w:lang w:val="en-US"/>
        </w:rPr>
        <w:t>This contribution discussed our views</w:t>
      </w:r>
      <w:r w:rsidR="00632B29">
        <w:rPr>
          <w:lang w:val="en-US"/>
        </w:rPr>
        <w:t xml:space="preserve"> on remaining issues on</w:t>
      </w:r>
      <w:r w:rsidRPr="00880F3E">
        <w:rPr>
          <w:lang w:val="en-US"/>
        </w:rPr>
        <w:t xml:space="preserve"> </w:t>
      </w:r>
      <w:proofErr w:type="spellStart"/>
      <w:r w:rsidR="00304C97" w:rsidRPr="00880F3E">
        <w:rPr>
          <w:lang w:val="en-US"/>
        </w:rPr>
        <w:t>RedCap</w:t>
      </w:r>
      <w:proofErr w:type="spellEnd"/>
      <w:r w:rsidR="00304C97" w:rsidRPr="00880F3E">
        <w:rPr>
          <w:lang w:val="en-US"/>
        </w:rPr>
        <w:t xml:space="preserve"> UE Positioning</w:t>
      </w:r>
      <w:r w:rsidRPr="00880F3E">
        <w:rPr>
          <w:lang w:val="en-US"/>
        </w:rPr>
        <w:t xml:space="preserve">. Our companion contributions discuss our other </w:t>
      </w:r>
      <w:r w:rsidRPr="005405E7">
        <w:rPr>
          <w:lang w:val="en-US"/>
        </w:rPr>
        <w:t>views [</w:t>
      </w:r>
      <w:r w:rsidR="005405E7" w:rsidRPr="006F1734">
        <w:rPr>
          <w:lang w:val="en-US"/>
        </w:rPr>
        <w:t>3-8</w:t>
      </w:r>
      <w:r w:rsidRPr="005405E7">
        <w:rPr>
          <w:lang w:val="en-US"/>
        </w:rPr>
        <w:t>].</w:t>
      </w:r>
      <w:r w:rsidRPr="00880F3E">
        <w:rPr>
          <w:lang w:val="en-US"/>
        </w:rPr>
        <w:t xml:space="preserve"> The objective in the WID is:</w:t>
      </w:r>
    </w:p>
    <w:bookmarkEnd w:id="1"/>
    <w:p w14:paraId="022D2EC7" w14:textId="77777777" w:rsidR="00304C97" w:rsidRPr="00880F3E" w:rsidRDefault="00304C97" w:rsidP="00304C97">
      <w:pPr>
        <w:numPr>
          <w:ilvl w:val="0"/>
          <w:numId w:val="107"/>
        </w:numPr>
        <w:overflowPunct/>
        <w:autoSpaceDE/>
        <w:autoSpaceDN/>
        <w:adjustRightInd/>
        <w:spacing w:after="0" w:line="256" w:lineRule="auto"/>
        <w:textAlignment w:val="auto"/>
        <w:rPr>
          <w:rFonts w:eastAsia="MS Mincho"/>
          <w:lang w:val="en-US" w:eastAsia="ko-KR"/>
        </w:rPr>
      </w:pPr>
      <w:r w:rsidRPr="00880F3E">
        <w:rPr>
          <w:rFonts w:eastAsia="MS Mincho"/>
          <w:lang w:eastAsia="ko-KR"/>
        </w:rPr>
        <w:t>Specify support of positioning for UEs with Reduced Capabilities (</w:t>
      </w:r>
      <w:proofErr w:type="spellStart"/>
      <w:r w:rsidRPr="00880F3E">
        <w:rPr>
          <w:rFonts w:eastAsia="MS Mincho"/>
          <w:lang w:eastAsia="ko-KR"/>
        </w:rPr>
        <w:t>RedCap</w:t>
      </w:r>
      <w:proofErr w:type="spellEnd"/>
      <w:r w:rsidRPr="00880F3E">
        <w:rPr>
          <w:rFonts w:eastAsia="MS Mincho"/>
          <w:lang w:eastAsia="ko-KR"/>
        </w:rPr>
        <w:t xml:space="preserve"> UEs)</w:t>
      </w:r>
    </w:p>
    <w:p w14:paraId="1A6842E4" w14:textId="77777777" w:rsidR="00304C97" w:rsidRPr="00880F3E" w:rsidRDefault="00304C97" w:rsidP="00304C97">
      <w:pPr>
        <w:numPr>
          <w:ilvl w:val="1"/>
          <w:numId w:val="107"/>
        </w:numPr>
        <w:overflowPunct/>
        <w:autoSpaceDE/>
        <w:autoSpaceDN/>
        <w:adjustRightInd/>
        <w:spacing w:after="160" w:line="256" w:lineRule="auto"/>
        <w:textAlignment w:val="auto"/>
        <w:rPr>
          <w:rFonts w:eastAsia="MS Mincho"/>
          <w:lang w:eastAsia="ko-KR"/>
        </w:rPr>
      </w:pPr>
      <w:r w:rsidRPr="00880F3E">
        <w:rPr>
          <w:rFonts w:eastAsia="MS Mincho"/>
          <w:lang w:eastAsia="ko-KR"/>
        </w:rPr>
        <w:t xml:space="preserve">Specify support of Frequency Hopping (FH) beyond maximum </w:t>
      </w:r>
      <w:proofErr w:type="spellStart"/>
      <w:r w:rsidRPr="00880F3E">
        <w:rPr>
          <w:rFonts w:eastAsia="MS Mincho"/>
          <w:lang w:eastAsia="ko-KR"/>
        </w:rPr>
        <w:t>RedCap</w:t>
      </w:r>
      <w:proofErr w:type="spellEnd"/>
      <w:r w:rsidRPr="00880F3E">
        <w:rPr>
          <w:rFonts w:eastAsia="MS Mincho"/>
          <w:lang w:eastAsia="ko-KR"/>
        </w:rPr>
        <w:t xml:space="preserve"> UE bandwidth for reception of DL PRS </w:t>
      </w:r>
      <w:r w:rsidRPr="00880F3E">
        <w:rPr>
          <w:lang w:eastAsia="zh-CN"/>
        </w:rPr>
        <w:t>and</w:t>
      </w:r>
      <w:r w:rsidRPr="00880F3E">
        <w:rPr>
          <w:rFonts w:eastAsia="MS Mincho"/>
          <w:lang w:eastAsia="ko-KR"/>
        </w:rPr>
        <w:t xml:space="preserve"> transmission of UL SRS for positioning [RAN1, RAN2].</w:t>
      </w:r>
    </w:p>
    <w:p w14:paraId="2CDAD9F5" w14:textId="77777777" w:rsidR="00304C97" w:rsidRPr="00880F3E" w:rsidRDefault="00304C97" w:rsidP="00304C97">
      <w:pPr>
        <w:numPr>
          <w:ilvl w:val="2"/>
          <w:numId w:val="107"/>
        </w:numPr>
        <w:overflowPunct/>
        <w:autoSpaceDE/>
        <w:autoSpaceDN/>
        <w:adjustRightInd/>
        <w:spacing w:after="160" w:line="256" w:lineRule="auto"/>
        <w:textAlignment w:val="auto"/>
        <w:rPr>
          <w:rFonts w:eastAsia="MS Mincho"/>
          <w:lang w:eastAsia="ko-KR"/>
        </w:rPr>
      </w:pPr>
      <w:r w:rsidRPr="00880F3E">
        <w:rPr>
          <w:rFonts w:eastAsia="MS Mincho"/>
          <w:lang w:eastAsia="ko-KR"/>
        </w:rPr>
        <w:t xml:space="preserve">NOTE: The complexity of the corresponding capabilities for </w:t>
      </w:r>
      <w:proofErr w:type="spellStart"/>
      <w:r w:rsidRPr="00880F3E">
        <w:rPr>
          <w:rFonts w:eastAsia="MS Mincho"/>
          <w:lang w:eastAsia="ko-KR"/>
        </w:rPr>
        <w:t>RedCap</w:t>
      </w:r>
      <w:proofErr w:type="spellEnd"/>
      <w:r w:rsidRPr="00880F3E">
        <w:rPr>
          <w:rFonts w:eastAsia="MS Mincho"/>
          <w:lang w:eastAsia="ko-KR"/>
        </w:rPr>
        <w:t xml:space="preserve"> UEs should be addressed for the introduction of appropriate capabilities for </w:t>
      </w:r>
      <w:proofErr w:type="spellStart"/>
      <w:r w:rsidRPr="00880F3E">
        <w:rPr>
          <w:rFonts w:eastAsia="MS Mincho"/>
          <w:lang w:eastAsia="ko-KR"/>
        </w:rPr>
        <w:t>RedCap</w:t>
      </w:r>
      <w:proofErr w:type="spellEnd"/>
      <w:r w:rsidRPr="00880F3E">
        <w:rPr>
          <w:rFonts w:eastAsia="MS Mincho"/>
          <w:lang w:eastAsia="ko-KR"/>
        </w:rPr>
        <w:t xml:space="preserve"> UEs.</w:t>
      </w:r>
    </w:p>
    <w:p w14:paraId="38C3A420" w14:textId="7ACCF74D" w:rsidR="00B52DDA" w:rsidRPr="00880F3E" w:rsidRDefault="00304C97" w:rsidP="00304C97">
      <w:pPr>
        <w:numPr>
          <w:ilvl w:val="1"/>
          <w:numId w:val="107"/>
        </w:numPr>
        <w:overflowPunct/>
        <w:autoSpaceDE/>
        <w:autoSpaceDN/>
        <w:adjustRightInd/>
        <w:spacing w:after="0" w:line="256" w:lineRule="auto"/>
        <w:textAlignment w:val="auto"/>
        <w:rPr>
          <w:rFonts w:eastAsia="MS Mincho"/>
          <w:lang w:eastAsia="ko-KR"/>
        </w:rPr>
      </w:pPr>
      <w:r w:rsidRPr="00880F3E">
        <w:rPr>
          <w:rFonts w:eastAsia="MS Mincho"/>
          <w:lang w:eastAsia="ko-KR"/>
        </w:rPr>
        <w:t xml:space="preserve">Specify RRM requirements for positioning including RRM measurements and procedures for </w:t>
      </w:r>
      <w:proofErr w:type="spellStart"/>
      <w:r w:rsidRPr="00880F3E">
        <w:rPr>
          <w:rFonts w:eastAsia="MS Mincho"/>
          <w:lang w:eastAsia="ko-KR"/>
        </w:rPr>
        <w:t>RedCap</w:t>
      </w:r>
      <w:proofErr w:type="spellEnd"/>
      <w:r w:rsidRPr="00880F3E">
        <w:rPr>
          <w:rFonts w:eastAsia="MS Mincho"/>
          <w:lang w:eastAsia="ko-KR"/>
        </w:rPr>
        <w:t xml:space="preserve"> UEs for both with and without frequency hopping [RAN4].</w:t>
      </w:r>
    </w:p>
    <w:p w14:paraId="32DFD729" w14:textId="77777777" w:rsidR="009C177F" w:rsidRDefault="009C177F" w:rsidP="009C177F">
      <w:pPr>
        <w:overflowPunct/>
        <w:autoSpaceDE/>
        <w:autoSpaceDN/>
        <w:adjustRightInd/>
        <w:spacing w:after="0" w:line="256" w:lineRule="auto"/>
        <w:textAlignment w:val="auto"/>
        <w:rPr>
          <w:rFonts w:eastAsia="MS Mincho"/>
          <w:lang w:eastAsia="ko-KR"/>
        </w:rPr>
      </w:pPr>
    </w:p>
    <w:p w14:paraId="3F4A81FC" w14:textId="3C1AE0D8" w:rsidR="009C177F" w:rsidRPr="00880F3E" w:rsidRDefault="009C177F" w:rsidP="00BE3324">
      <w:pPr>
        <w:overflowPunct/>
        <w:autoSpaceDE/>
        <w:autoSpaceDN/>
        <w:adjustRightInd/>
        <w:spacing w:after="0" w:line="256" w:lineRule="auto"/>
        <w:textAlignment w:val="auto"/>
        <w:rPr>
          <w:rFonts w:eastAsia="MS Mincho"/>
          <w:lang w:eastAsia="ko-KR"/>
        </w:rPr>
      </w:pPr>
      <w:r>
        <w:rPr>
          <w:rFonts w:eastAsia="MS Mincho"/>
          <w:lang w:eastAsia="ko-KR"/>
        </w:rPr>
        <w:t>Overall, we think RAN1 needs more progress</w:t>
      </w:r>
      <w:r w:rsidR="00CA06A3">
        <w:rPr>
          <w:rFonts w:eastAsia="MS Mincho"/>
          <w:lang w:eastAsia="ko-KR"/>
        </w:rPr>
        <w:t xml:space="preserve"> at least for the SRS frequency hopping patter</w:t>
      </w:r>
      <w:r w:rsidR="005721A7">
        <w:rPr>
          <w:rFonts w:eastAsia="MS Mincho"/>
          <w:lang w:eastAsia="ko-KR"/>
        </w:rPr>
        <w:t xml:space="preserve">n and measurement reporting for both DL and UL frequency hopping, </w:t>
      </w:r>
      <w:proofErr w:type="gramStart"/>
      <w:r w:rsidR="005721A7">
        <w:rPr>
          <w:rFonts w:eastAsia="MS Mincho"/>
          <w:lang w:eastAsia="ko-KR"/>
        </w:rPr>
        <w:t>in order to</w:t>
      </w:r>
      <w:proofErr w:type="gramEnd"/>
      <w:r w:rsidR="005721A7">
        <w:rPr>
          <w:rFonts w:eastAsia="MS Mincho"/>
          <w:lang w:eastAsia="ko-KR"/>
        </w:rPr>
        <w:t xml:space="preserve"> make the frequency hopping feature work.</w:t>
      </w:r>
    </w:p>
    <w:p w14:paraId="7CB89A92" w14:textId="25A53415" w:rsidR="006B3C70" w:rsidRDefault="009C4AC0" w:rsidP="00D0198B">
      <w:pPr>
        <w:pStyle w:val="Heading1"/>
        <w:rPr>
          <w:lang w:val="en-US"/>
        </w:rPr>
      </w:pPr>
      <w:r w:rsidRPr="003A74B1">
        <w:rPr>
          <w:lang w:val="en-US"/>
        </w:rPr>
        <w:t>Discussion</w:t>
      </w:r>
    </w:p>
    <w:p w14:paraId="1E7E2B53" w14:textId="13595693" w:rsidR="00880F3E" w:rsidRDefault="007F67E7" w:rsidP="00880F3E">
      <w:pPr>
        <w:pStyle w:val="Heading2"/>
      </w:pPr>
      <w:r>
        <w:t>DL PRS frequency hopping</w:t>
      </w:r>
    </w:p>
    <w:p w14:paraId="1851DAAA" w14:textId="71B64900" w:rsidR="001A4495" w:rsidRDefault="00B6645B" w:rsidP="00C369C4">
      <w:pPr>
        <w:rPr>
          <w:lang w:eastAsia="ja-JP"/>
        </w:rPr>
      </w:pPr>
      <w:r>
        <w:rPr>
          <w:color w:val="000000" w:themeColor="text1"/>
          <w:lang w:eastAsia="ja-JP"/>
        </w:rPr>
        <w:t>This section discuss</w:t>
      </w:r>
      <w:r w:rsidR="004026BE">
        <w:rPr>
          <w:color w:val="000000" w:themeColor="text1"/>
          <w:lang w:eastAsia="ja-JP"/>
        </w:rPr>
        <w:t>es</w:t>
      </w:r>
      <w:r>
        <w:rPr>
          <w:color w:val="000000" w:themeColor="text1"/>
          <w:lang w:eastAsia="ja-JP"/>
        </w:rPr>
        <w:t xml:space="preserve"> the </w:t>
      </w:r>
      <w:r w:rsidR="004026BE">
        <w:rPr>
          <w:color w:val="000000" w:themeColor="text1"/>
          <w:lang w:eastAsia="ja-JP"/>
        </w:rPr>
        <w:t xml:space="preserve">necessary features and issues to support DL PRS frequency hopping. </w:t>
      </w:r>
      <w:r w:rsidR="006D41A0">
        <w:rPr>
          <w:color w:val="000000" w:themeColor="text1"/>
          <w:lang w:eastAsia="ja-JP"/>
        </w:rPr>
        <w:t xml:space="preserve">For </w:t>
      </w:r>
      <w:proofErr w:type="spellStart"/>
      <w:r w:rsidR="006D41A0">
        <w:rPr>
          <w:color w:val="000000" w:themeColor="text1"/>
          <w:lang w:eastAsia="ja-JP"/>
        </w:rPr>
        <w:t>RedCap</w:t>
      </w:r>
      <w:proofErr w:type="spellEnd"/>
      <w:r w:rsidR="006D41A0">
        <w:rPr>
          <w:color w:val="000000" w:themeColor="text1"/>
          <w:lang w:eastAsia="ja-JP"/>
        </w:rPr>
        <w:t xml:space="preserve"> positioning, we think at least measurement report should be further clarified. </w:t>
      </w:r>
    </w:p>
    <w:p w14:paraId="17F68E09" w14:textId="2A49485D" w:rsidR="00154CC5" w:rsidRDefault="001F16D2" w:rsidP="004532C9">
      <w:pPr>
        <w:pStyle w:val="Heading3"/>
      </w:pPr>
      <w:r>
        <w:t>M</w:t>
      </w:r>
      <w:r w:rsidR="002D0E53">
        <w:t xml:space="preserve">easurement </w:t>
      </w:r>
      <w:r>
        <w:t>and report</w:t>
      </w:r>
      <w:r w:rsidR="00FC4613">
        <w:t xml:space="preserve"> </w:t>
      </w:r>
    </w:p>
    <w:p w14:paraId="30EA3ED7" w14:textId="7159B6F5" w:rsidR="00B86C58" w:rsidRDefault="003B2853" w:rsidP="00B86C58">
      <w:r w:rsidRPr="00BE3324">
        <w:rPr>
          <w:b/>
          <w:bCs/>
        </w:rPr>
        <w:t xml:space="preserve">Proposal </w:t>
      </w:r>
      <w:r w:rsidR="008E7178">
        <w:rPr>
          <w:b/>
          <w:bCs/>
        </w:rPr>
        <w:t>1</w:t>
      </w:r>
      <w:r w:rsidRPr="00BE3324">
        <w:rPr>
          <w:b/>
          <w:bCs/>
        </w:rPr>
        <w:t>:</w:t>
      </w:r>
      <w:r>
        <w:t xml:space="preserve"> RAN1 supports the following text proposal on Clause </w:t>
      </w:r>
      <w:r w:rsidR="005E1524">
        <w:t>5.1.6.5 of TS 38.214.</w:t>
      </w:r>
    </w:p>
    <w:tbl>
      <w:tblPr>
        <w:tblStyle w:val="TableGrid"/>
        <w:tblW w:w="0" w:type="auto"/>
        <w:tblLook w:val="04A0" w:firstRow="1" w:lastRow="0" w:firstColumn="1" w:lastColumn="0" w:noHBand="0" w:noVBand="1"/>
      </w:tblPr>
      <w:tblGrid>
        <w:gridCol w:w="9962"/>
      </w:tblGrid>
      <w:tr w:rsidR="00B86C58" w14:paraId="1B390E8E" w14:textId="77777777" w:rsidTr="00B86C58">
        <w:tc>
          <w:tcPr>
            <w:tcW w:w="0" w:type="auto"/>
          </w:tcPr>
          <w:p w14:paraId="4C31C3FB" w14:textId="5EEBCE27" w:rsidR="00B86C58" w:rsidRDefault="003B2853" w:rsidP="00BE3324">
            <w:pPr>
              <w:spacing w:afterLines="50" w:after="120"/>
              <w:jc w:val="center"/>
              <w:rPr>
                <w:color w:val="000000" w:themeColor="text1"/>
              </w:rPr>
            </w:pPr>
            <w:r>
              <w:rPr>
                <w:color w:val="FF0000"/>
              </w:rPr>
              <w:t>&lt;omitted text&gt;</w:t>
            </w:r>
          </w:p>
          <w:p w14:paraId="5D65BCFA" w14:textId="5869CE68" w:rsidR="00B86C58" w:rsidRPr="00BE3324" w:rsidRDefault="00B86C58" w:rsidP="00B86C58">
            <w:pPr>
              <w:spacing w:afterLines="50" w:after="120"/>
              <w:rPr>
                <w:color w:val="FF0000"/>
              </w:rPr>
            </w:pPr>
            <w:r w:rsidRPr="007B1BD4">
              <w:rPr>
                <w:color w:val="000000" w:themeColor="text1"/>
              </w:rP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 within a configured measurement gap.</w:t>
            </w:r>
            <w:r>
              <w:rPr>
                <w:color w:val="000000" w:themeColor="text1"/>
              </w:rPr>
              <w:t xml:space="preserve"> </w:t>
            </w:r>
            <w:r w:rsidRPr="007B1BD4">
              <w:rPr>
                <w:color w:val="000000" w:themeColor="text1"/>
              </w:rPr>
              <w:t>The reduced capability UE performing receiver frequency hopping may be configured to report via [</w:t>
            </w:r>
            <w:r w:rsidRPr="007B1BD4">
              <w:rPr>
                <w:i/>
                <w:iCs/>
                <w:color w:val="000000" w:themeColor="text1"/>
              </w:rPr>
              <w:t>higher layer parameter</w:t>
            </w:r>
            <w:r w:rsidRPr="007B1BD4">
              <w:rPr>
                <w:color w:val="000000" w:themeColor="text1"/>
              </w:rPr>
              <w:t>] one measurement associated with one received frequency hop or one measurement based on multiple hops of the DL PRS.</w:t>
            </w:r>
            <w:r w:rsidR="0098124B">
              <w:rPr>
                <w:color w:val="000000" w:themeColor="text1"/>
              </w:rPr>
              <w:t xml:space="preserve"> </w:t>
            </w:r>
            <w:r w:rsidR="00330110" w:rsidRPr="00BE3324">
              <w:rPr>
                <w:color w:val="FF0000"/>
              </w:rPr>
              <w:t>In the measurement report via [</w:t>
            </w:r>
            <w:r w:rsidR="00330110" w:rsidRPr="00BE3324">
              <w:rPr>
                <w:i/>
                <w:iCs/>
                <w:color w:val="FF0000"/>
              </w:rPr>
              <w:t>higher layer parameter</w:t>
            </w:r>
            <w:r w:rsidR="00330110" w:rsidRPr="00BE3324">
              <w:rPr>
                <w:color w:val="FF0000"/>
              </w:rPr>
              <w:t>]</w:t>
            </w:r>
            <w:r w:rsidR="004B13D9" w:rsidRPr="00BE3324">
              <w:rPr>
                <w:color w:val="FF0000"/>
              </w:rPr>
              <w:t>,</w:t>
            </w:r>
            <w:r w:rsidR="00330110" w:rsidRPr="00BE3324">
              <w:rPr>
                <w:color w:val="FF0000"/>
              </w:rPr>
              <w:t xml:space="preserve"> </w:t>
            </w:r>
            <w:r w:rsidR="004B13D9" w:rsidRPr="00BE3324">
              <w:rPr>
                <w:color w:val="FF0000"/>
              </w:rPr>
              <w:t>t</w:t>
            </w:r>
            <w:r w:rsidR="0098124B" w:rsidRPr="004B13D9">
              <w:rPr>
                <w:color w:val="FF0000"/>
              </w:rPr>
              <w:t>he</w:t>
            </w:r>
            <w:r w:rsidR="0098124B" w:rsidRPr="00184B2D">
              <w:rPr>
                <w:color w:val="FF0000"/>
              </w:rPr>
              <w:t xml:space="preserve"> reduced capability UE</w:t>
            </w:r>
            <w:r w:rsidR="0098124B">
              <w:rPr>
                <w:color w:val="FF0000"/>
              </w:rPr>
              <w:t xml:space="preserve"> may </w:t>
            </w:r>
            <w:r w:rsidR="0070786B">
              <w:rPr>
                <w:color w:val="FF0000"/>
              </w:rPr>
              <w:t>include</w:t>
            </w:r>
            <w:r w:rsidR="0098124B">
              <w:rPr>
                <w:color w:val="FF0000"/>
              </w:rPr>
              <w:t xml:space="preserve"> the number of </w:t>
            </w:r>
            <w:r w:rsidR="00C54712">
              <w:rPr>
                <w:color w:val="FF0000"/>
              </w:rPr>
              <w:t xml:space="preserve">consecutive </w:t>
            </w:r>
            <w:r w:rsidR="0098124B">
              <w:rPr>
                <w:color w:val="FF0000"/>
              </w:rPr>
              <w:t>hops of the DL PRS</w:t>
            </w:r>
            <w:r w:rsidR="001D124E">
              <w:rPr>
                <w:color w:val="FF0000"/>
              </w:rPr>
              <w:t xml:space="preserve"> used for the measurement.</w:t>
            </w:r>
            <w:r w:rsidRPr="00BE3324">
              <w:rPr>
                <w:color w:val="FF0000"/>
              </w:rPr>
              <w:t xml:space="preserve"> </w:t>
            </w:r>
            <w:r>
              <w:rPr>
                <w:color w:val="000000" w:themeColor="text1"/>
              </w:rPr>
              <w:t>[In RRC_CONNECTED mode], t</w:t>
            </w:r>
            <w:r w:rsidRPr="007B1BD4">
              <w:rPr>
                <w:color w:val="000000" w:themeColor="text1"/>
              </w:rPr>
              <w:t xml:space="preserve">he reduced capability UE is expected to use a single instance of a configured measurement gap to receive all hops of the DL PRS using receiver frequency hopping. </w:t>
            </w:r>
          </w:p>
          <w:p w14:paraId="3A4F9CA4" w14:textId="3645F8C2" w:rsidR="003B2853" w:rsidRDefault="003B2853" w:rsidP="00BE3324">
            <w:pPr>
              <w:spacing w:after="0"/>
              <w:jc w:val="center"/>
            </w:pPr>
            <w:r>
              <w:rPr>
                <w:color w:val="FF0000"/>
              </w:rPr>
              <w:t>&lt;omitted text&gt;</w:t>
            </w:r>
          </w:p>
        </w:tc>
      </w:tr>
    </w:tbl>
    <w:p w14:paraId="13723DC4" w14:textId="7782738B" w:rsidR="000B3DE3" w:rsidRDefault="000B3DE3" w:rsidP="007766AA">
      <w:pPr>
        <w:overflowPunct/>
        <w:autoSpaceDE/>
        <w:autoSpaceDN/>
        <w:adjustRightInd/>
        <w:spacing w:after="0"/>
        <w:textAlignment w:val="auto"/>
        <w:rPr>
          <w:rFonts w:ascii="Times" w:eastAsia="Yu Mincho" w:hAnsi="Times"/>
          <w:bCs/>
          <w:lang w:eastAsia="ja-JP"/>
        </w:rPr>
      </w:pPr>
    </w:p>
    <w:p w14:paraId="5218739C" w14:textId="724E0FCB" w:rsidR="00AA7D98" w:rsidRDefault="000B3DE3" w:rsidP="00BE3324">
      <w:pPr>
        <w:overflowPunct/>
        <w:autoSpaceDE/>
        <w:autoSpaceDN/>
        <w:adjustRightInd/>
        <w:textAlignment w:val="auto"/>
        <w:rPr>
          <w:rFonts w:ascii="Times" w:eastAsia="Yu Mincho" w:hAnsi="Times"/>
          <w:b/>
          <w:highlight w:val="green"/>
          <w:lang w:eastAsia="ja-JP"/>
        </w:rPr>
      </w:pPr>
      <w:r w:rsidRPr="00184B2D">
        <w:rPr>
          <w:b/>
          <w:bCs/>
        </w:rPr>
        <w:t>Reason for the change:</w:t>
      </w:r>
      <w:r>
        <w:t xml:space="preserve"> </w:t>
      </w:r>
      <w:r w:rsidR="00AA7D98" w:rsidRPr="00AA7D98">
        <w:rPr>
          <w:rFonts w:ascii="Times" w:eastAsia="Yu Mincho" w:hAnsi="Times"/>
          <w:bCs/>
          <w:lang w:eastAsia="ja-JP"/>
        </w:rPr>
        <w:t xml:space="preserve">For </w:t>
      </w:r>
      <w:r w:rsidR="00513532">
        <w:rPr>
          <w:rFonts w:ascii="Times" w:eastAsia="Yu Mincho" w:hAnsi="Times"/>
          <w:bCs/>
          <w:lang w:eastAsia="ja-JP"/>
        </w:rPr>
        <w:t xml:space="preserve">the </w:t>
      </w:r>
      <w:r w:rsidR="00AA7D98" w:rsidRPr="00AA7D98">
        <w:rPr>
          <w:rFonts w:ascii="Times" w:eastAsia="Yu Mincho" w:hAnsi="Times"/>
          <w:bCs/>
          <w:lang w:eastAsia="ja-JP"/>
        </w:rPr>
        <w:t xml:space="preserve">measurement and reporting </w:t>
      </w:r>
      <w:r w:rsidR="00AA7D98">
        <w:rPr>
          <w:rFonts w:ascii="Times" w:eastAsia="Yu Mincho" w:hAnsi="Times"/>
          <w:bCs/>
          <w:lang w:eastAsia="ja-JP"/>
        </w:rPr>
        <w:t>of the DL PRS frequency hopping,</w:t>
      </w:r>
      <w:r w:rsidR="00513532">
        <w:rPr>
          <w:rFonts w:ascii="Times" w:eastAsia="Yu Mincho" w:hAnsi="Times"/>
          <w:bCs/>
          <w:lang w:eastAsia="ja-JP"/>
        </w:rPr>
        <w:t xml:space="preserve"> RAN1 made the following agreement</w:t>
      </w:r>
      <w:r w:rsidR="00B5684D">
        <w:rPr>
          <w:rFonts w:ascii="Times" w:eastAsia="Yu Mincho" w:hAnsi="Times"/>
          <w:bCs/>
          <w:lang w:eastAsia="ja-JP"/>
        </w:rPr>
        <w:t>s</w:t>
      </w:r>
      <w:r w:rsidR="00513532">
        <w:rPr>
          <w:rFonts w:ascii="Times" w:eastAsia="Yu Mincho" w:hAnsi="Times"/>
          <w:bCs/>
          <w:lang w:eastAsia="ja-JP"/>
        </w:rPr>
        <w:t xml:space="preserve"> at RAN1 #113 meeting.</w:t>
      </w:r>
    </w:p>
    <w:tbl>
      <w:tblPr>
        <w:tblStyle w:val="TableGrid"/>
        <w:tblW w:w="0" w:type="auto"/>
        <w:tblLook w:val="04A0" w:firstRow="1" w:lastRow="0" w:firstColumn="1" w:lastColumn="0" w:noHBand="0" w:noVBand="1"/>
      </w:tblPr>
      <w:tblGrid>
        <w:gridCol w:w="9962"/>
      </w:tblGrid>
      <w:tr w:rsidR="007751E6" w14:paraId="3611D6D2" w14:textId="77777777" w:rsidTr="007751E6">
        <w:tc>
          <w:tcPr>
            <w:tcW w:w="9962" w:type="dxa"/>
          </w:tcPr>
          <w:p w14:paraId="28A07198" w14:textId="393CD577" w:rsidR="007751E6" w:rsidRPr="007766AA" w:rsidRDefault="007751E6" w:rsidP="007751E6">
            <w:pPr>
              <w:overflowPunct/>
              <w:autoSpaceDE/>
              <w:autoSpaceDN/>
              <w:adjustRightInd/>
              <w:spacing w:after="0"/>
              <w:textAlignment w:val="auto"/>
              <w:rPr>
                <w:rFonts w:ascii="Times" w:eastAsia="Yu Mincho" w:hAnsi="Times"/>
                <w:b/>
                <w:lang w:eastAsia="ja-JP"/>
              </w:rPr>
            </w:pPr>
            <w:r w:rsidRPr="007766AA">
              <w:rPr>
                <w:rFonts w:ascii="Times" w:eastAsia="Yu Mincho" w:hAnsi="Times"/>
                <w:b/>
                <w:highlight w:val="green"/>
                <w:lang w:eastAsia="ja-JP"/>
              </w:rPr>
              <w:t>Agreement</w:t>
            </w:r>
          </w:p>
          <w:p w14:paraId="2E329D93" w14:textId="77777777" w:rsidR="007751E6" w:rsidRPr="007766AA" w:rsidRDefault="007751E6" w:rsidP="007751E6">
            <w:pPr>
              <w:overflowPunct/>
              <w:autoSpaceDE/>
              <w:autoSpaceDN/>
              <w:adjustRightInd/>
              <w:textAlignment w:val="auto"/>
              <w:rPr>
                <w:rFonts w:ascii="Times" w:eastAsia="Yu Mincho" w:hAnsi="Times"/>
                <w:lang w:eastAsia="ja-JP"/>
              </w:rPr>
            </w:pPr>
            <w:r w:rsidRPr="007766AA">
              <w:rPr>
                <w:rFonts w:ascii="Times" w:eastAsia="Yu Mincho" w:hAnsi="Times" w:hint="eastAsia"/>
                <w:lang w:eastAsia="ja-JP"/>
              </w:rPr>
              <w:t>T</w:t>
            </w:r>
            <w:r w:rsidRPr="007766AA">
              <w:rPr>
                <w:rFonts w:ascii="Times" w:eastAsia="Yu Mincho" w:hAnsi="Times"/>
                <w:lang w:eastAsia="ja-JP"/>
              </w:rPr>
              <w:t>he previous agreement is updated as follows:</w:t>
            </w:r>
          </w:p>
          <w:p w14:paraId="66D3E392" w14:textId="77777777" w:rsidR="007751E6" w:rsidRPr="007766AA" w:rsidRDefault="007751E6" w:rsidP="007751E6">
            <w:pPr>
              <w:overflowPunct/>
              <w:autoSpaceDE/>
              <w:autoSpaceDN/>
              <w:adjustRightInd/>
              <w:spacing w:after="0"/>
              <w:ind w:leftChars="200" w:left="400"/>
              <w:textAlignment w:val="auto"/>
              <w:rPr>
                <w:rFonts w:ascii="Times" w:eastAsia="Batang" w:hAnsi="Times"/>
                <w:b/>
                <w:bCs/>
                <w:lang w:val="en-US" w:eastAsia="ja-JP"/>
              </w:rPr>
            </w:pPr>
            <w:r w:rsidRPr="007766AA">
              <w:rPr>
                <w:rFonts w:ascii="Times" w:eastAsia="Batang" w:hAnsi="Times"/>
                <w:b/>
                <w:bCs/>
                <w:highlight w:val="green"/>
                <w:lang w:val="en-US" w:eastAsia="ja-JP"/>
              </w:rPr>
              <w:t>Agreement</w:t>
            </w:r>
          </w:p>
          <w:p w14:paraId="69CE49B4" w14:textId="77777777" w:rsidR="007751E6" w:rsidRPr="007766AA" w:rsidRDefault="007751E6" w:rsidP="007751E6">
            <w:pPr>
              <w:overflowPunct/>
              <w:autoSpaceDE/>
              <w:autoSpaceDN/>
              <w:adjustRightInd/>
              <w:spacing w:after="0"/>
              <w:ind w:leftChars="200" w:left="400"/>
              <w:textAlignment w:val="auto"/>
              <w:rPr>
                <w:rFonts w:ascii="Times" w:eastAsia="Batang" w:hAnsi="Times"/>
                <w:bCs/>
                <w:lang w:val="en-US" w:eastAsia="ja-JP"/>
              </w:rPr>
            </w:pPr>
            <w:r w:rsidRPr="007766AA">
              <w:rPr>
                <w:rFonts w:ascii="Times" w:eastAsia="Batang" w:hAnsi="Times"/>
                <w:bCs/>
                <w:lang w:val="en-US" w:eastAsia="ja-JP"/>
              </w:rPr>
              <w:t xml:space="preserve">For DL Rx hopping or UL Tx hopping, support the UE or </w:t>
            </w:r>
            <w:proofErr w:type="spellStart"/>
            <w:r w:rsidRPr="007766AA">
              <w:rPr>
                <w:rFonts w:ascii="Times" w:eastAsia="Batang" w:hAnsi="Times"/>
                <w:bCs/>
                <w:lang w:val="en-US" w:eastAsia="ja-JP"/>
              </w:rPr>
              <w:t>gNB</w:t>
            </w:r>
            <w:proofErr w:type="spellEnd"/>
            <w:r w:rsidRPr="007766AA">
              <w:rPr>
                <w:rFonts w:ascii="Times" w:eastAsia="Batang" w:hAnsi="Times"/>
                <w:bCs/>
                <w:lang w:val="en-US" w:eastAsia="ja-JP"/>
              </w:rPr>
              <w:t xml:space="preserve"> to report the following:</w:t>
            </w:r>
          </w:p>
          <w:p w14:paraId="29EE6D49" w14:textId="77777777" w:rsidR="007751E6" w:rsidRPr="007766AA" w:rsidRDefault="007751E6" w:rsidP="007751E6">
            <w:pPr>
              <w:numPr>
                <w:ilvl w:val="0"/>
                <w:numId w:val="112"/>
              </w:numPr>
              <w:overflowPunct/>
              <w:autoSpaceDE/>
              <w:autoSpaceDN/>
              <w:adjustRightInd/>
              <w:spacing w:after="0"/>
              <w:ind w:leftChars="380" w:left="1120"/>
              <w:textAlignment w:val="auto"/>
              <w:rPr>
                <w:rFonts w:ascii="Times" w:eastAsia="Batang" w:hAnsi="Times"/>
                <w:bCs/>
                <w:lang w:val="en-US" w:eastAsia="ja-JP"/>
              </w:rPr>
            </w:pPr>
            <w:r w:rsidRPr="007766AA">
              <w:rPr>
                <w:rFonts w:ascii="Times" w:eastAsia="Batang" w:hAnsi="Times"/>
                <w:bCs/>
                <w:lang w:val="en-US" w:eastAsia="ja-JP"/>
              </w:rPr>
              <w:t xml:space="preserve">A single measurement based on receiving multiple hops of the DL PRS or UL SRS for </w:t>
            </w:r>
            <w:proofErr w:type="gramStart"/>
            <w:r w:rsidRPr="007766AA">
              <w:rPr>
                <w:rFonts w:ascii="Times" w:eastAsia="Batang" w:hAnsi="Times"/>
                <w:bCs/>
                <w:lang w:val="en-US" w:eastAsia="ja-JP"/>
              </w:rPr>
              <w:t>positioning</w:t>
            </w:r>
            <w:proofErr w:type="gramEnd"/>
          </w:p>
          <w:p w14:paraId="3AE35CC4" w14:textId="326EE093" w:rsidR="007751E6" w:rsidRPr="007766AA" w:rsidRDefault="007751E6" w:rsidP="007751E6">
            <w:pPr>
              <w:numPr>
                <w:ilvl w:val="0"/>
                <w:numId w:val="112"/>
              </w:numPr>
              <w:overflowPunct/>
              <w:autoSpaceDE/>
              <w:autoSpaceDN/>
              <w:adjustRightInd/>
              <w:spacing w:after="0"/>
              <w:ind w:leftChars="380" w:left="1120"/>
              <w:textAlignment w:val="auto"/>
              <w:rPr>
                <w:rFonts w:ascii="Times" w:eastAsia="Batang" w:hAnsi="Times"/>
                <w:bCs/>
                <w:color w:val="000000"/>
                <w:lang w:val="en-US" w:eastAsia="ja-JP"/>
              </w:rPr>
            </w:pPr>
            <w:proofErr w:type="gramStart"/>
            <w:r w:rsidRPr="007766AA">
              <w:rPr>
                <w:rFonts w:ascii="Times" w:eastAsia="Batang" w:hAnsi="Times"/>
                <w:bCs/>
                <w:color w:val="000000"/>
                <w:lang w:val="en-US" w:eastAsia="ja-JP"/>
              </w:rPr>
              <w:t>One  measurement</w:t>
            </w:r>
            <w:proofErr w:type="gramEnd"/>
            <w:r w:rsidRPr="007766AA">
              <w:rPr>
                <w:rFonts w:ascii="Times" w:eastAsia="Batang" w:hAnsi="Times"/>
                <w:bCs/>
                <w:color w:val="000000"/>
                <w:lang w:val="en-US" w:eastAsia="ja-JP"/>
              </w:rPr>
              <w:t xml:space="preserve"> where a measurement is associated with one received hop</w:t>
            </w:r>
          </w:p>
          <w:p w14:paraId="3F6A9D7A" w14:textId="77777777" w:rsidR="007751E6" w:rsidRPr="007766AA" w:rsidRDefault="007751E6" w:rsidP="007751E6">
            <w:pPr>
              <w:numPr>
                <w:ilvl w:val="0"/>
                <w:numId w:val="112"/>
              </w:numPr>
              <w:overflowPunct/>
              <w:autoSpaceDE/>
              <w:autoSpaceDN/>
              <w:adjustRightInd/>
              <w:spacing w:after="0"/>
              <w:ind w:leftChars="380" w:left="1120"/>
              <w:textAlignment w:val="auto"/>
              <w:rPr>
                <w:rFonts w:ascii="Times" w:eastAsia="Batang" w:hAnsi="Times"/>
                <w:bCs/>
                <w:lang w:val="en-US" w:eastAsia="ja-JP"/>
              </w:rPr>
            </w:pPr>
            <w:r w:rsidRPr="007766AA">
              <w:rPr>
                <w:rFonts w:ascii="Times" w:eastAsia="Batang" w:hAnsi="Times"/>
                <w:bCs/>
                <w:lang w:val="en-US" w:eastAsia="ja-JP"/>
              </w:rPr>
              <w:t xml:space="preserve">FFS: indication of how many received hops / which received hops </w:t>
            </w:r>
            <w:proofErr w:type="gramStart"/>
            <w:r w:rsidRPr="007766AA">
              <w:rPr>
                <w:rFonts w:ascii="Times" w:eastAsia="Batang" w:hAnsi="Times"/>
                <w:bCs/>
                <w:lang w:val="en-US" w:eastAsia="ja-JP"/>
              </w:rPr>
              <w:t>where</w:t>
            </w:r>
            <w:proofErr w:type="gramEnd"/>
            <w:r w:rsidRPr="007766AA">
              <w:rPr>
                <w:rFonts w:ascii="Times" w:eastAsia="Batang" w:hAnsi="Times"/>
                <w:bCs/>
                <w:lang w:val="en-US" w:eastAsia="ja-JP"/>
              </w:rPr>
              <w:t xml:space="preserve"> used in the measurement report.</w:t>
            </w:r>
          </w:p>
          <w:p w14:paraId="782815BA" w14:textId="77777777" w:rsidR="007751E6" w:rsidRPr="007766AA" w:rsidRDefault="007751E6" w:rsidP="007751E6">
            <w:pPr>
              <w:numPr>
                <w:ilvl w:val="0"/>
                <w:numId w:val="112"/>
              </w:numPr>
              <w:overflowPunct/>
              <w:autoSpaceDE/>
              <w:autoSpaceDN/>
              <w:adjustRightInd/>
              <w:spacing w:after="0"/>
              <w:ind w:leftChars="380" w:left="1120"/>
              <w:textAlignment w:val="auto"/>
              <w:rPr>
                <w:rFonts w:ascii="Times" w:eastAsia="Batang" w:hAnsi="Times"/>
                <w:bCs/>
                <w:color w:val="000000"/>
                <w:lang w:val="en-US" w:eastAsia="ja-JP"/>
              </w:rPr>
            </w:pPr>
            <w:r w:rsidRPr="007766AA">
              <w:rPr>
                <w:rFonts w:ascii="Times" w:eastAsia="Batang" w:hAnsi="Times"/>
                <w:bCs/>
                <w:lang w:val="en-US" w:eastAsia="ja-JP"/>
              </w:rPr>
              <w:t>Note: no new measurement definition is introduced in RAN1</w:t>
            </w:r>
          </w:p>
          <w:p w14:paraId="34D67A8E" w14:textId="77777777" w:rsidR="007751E6" w:rsidRPr="007766AA" w:rsidRDefault="007751E6" w:rsidP="007751E6">
            <w:pPr>
              <w:numPr>
                <w:ilvl w:val="0"/>
                <w:numId w:val="112"/>
              </w:numPr>
              <w:overflowPunct/>
              <w:autoSpaceDE/>
              <w:autoSpaceDN/>
              <w:adjustRightInd/>
              <w:spacing w:after="0"/>
              <w:ind w:leftChars="380" w:left="1120"/>
              <w:textAlignment w:val="auto"/>
              <w:rPr>
                <w:rFonts w:ascii="Times" w:eastAsia="Batang" w:hAnsi="Times"/>
                <w:bCs/>
                <w:color w:val="000000"/>
                <w:lang w:val="en-US" w:eastAsia="ja-JP"/>
              </w:rPr>
            </w:pPr>
            <w:r w:rsidRPr="007766AA">
              <w:rPr>
                <w:rFonts w:ascii="Times" w:eastAsia="Batang" w:hAnsi="Times"/>
                <w:bCs/>
                <w:lang w:val="en-US" w:eastAsia="ja-JP"/>
              </w:rPr>
              <w:t>FFS: conditions when the above measurements are reported, and whether the above measurements can be reported together</w:t>
            </w:r>
          </w:p>
          <w:p w14:paraId="09A5BB5F" w14:textId="77777777" w:rsidR="007751E6" w:rsidRDefault="007751E6" w:rsidP="00BE3324">
            <w:pPr>
              <w:overflowPunct/>
              <w:autoSpaceDE/>
              <w:autoSpaceDN/>
              <w:adjustRightInd/>
              <w:snapToGrid w:val="0"/>
              <w:spacing w:after="0"/>
              <w:contextualSpacing/>
              <w:jc w:val="both"/>
              <w:textAlignment w:val="auto"/>
              <w:rPr>
                <w:rFonts w:ascii="Times" w:eastAsia="Yu Mincho" w:hAnsi="Times"/>
                <w:b/>
                <w:highlight w:val="green"/>
                <w:lang w:eastAsia="ja-JP"/>
              </w:rPr>
            </w:pPr>
          </w:p>
        </w:tc>
      </w:tr>
    </w:tbl>
    <w:p w14:paraId="68192510" w14:textId="369085D2" w:rsidR="007751E6" w:rsidRDefault="007751E6" w:rsidP="007766AA">
      <w:pPr>
        <w:overflowPunct/>
        <w:autoSpaceDE/>
        <w:autoSpaceDN/>
        <w:adjustRightInd/>
        <w:spacing w:after="0"/>
        <w:textAlignment w:val="auto"/>
        <w:rPr>
          <w:rFonts w:ascii="Times" w:eastAsia="Yu Mincho" w:hAnsi="Times"/>
          <w:b/>
          <w:highlight w:val="green"/>
          <w:lang w:eastAsia="ja-JP"/>
        </w:rPr>
      </w:pPr>
    </w:p>
    <w:p w14:paraId="186147E7" w14:textId="54D2C7A0" w:rsidR="00733AAA" w:rsidRDefault="00733EEE" w:rsidP="002008E4">
      <w:pPr>
        <w:spacing w:after="0"/>
        <w:rPr>
          <w:bCs/>
          <w:lang w:eastAsia="ja-JP"/>
        </w:rPr>
      </w:pPr>
      <w:r>
        <w:rPr>
          <w:bCs/>
          <w:lang w:eastAsia="ja-JP"/>
        </w:rPr>
        <w:t>For the issue on indication of how many received hops/ which received hops used in the measurement report,</w:t>
      </w:r>
      <w:r w:rsidR="00D44E75">
        <w:rPr>
          <w:bCs/>
          <w:lang w:eastAsia="ja-JP"/>
        </w:rPr>
        <w:t xml:space="preserve"> this should be supported by RAN1</w:t>
      </w:r>
      <w:r w:rsidR="0007482E">
        <w:rPr>
          <w:bCs/>
          <w:lang w:eastAsia="ja-JP"/>
        </w:rPr>
        <w:t>.</w:t>
      </w:r>
      <w:r w:rsidR="00DC4C42">
        <w:rPr>
          <w:bCs/>
          <w:lang w:eastAsia="ja-JP"/>
        </w:rPr>
        <w:t xml:space="preserve"> For example,</w:t>
      </w:r>
      <w:r w:rsidR="0007482E">
        <w:rPr>
          <w:bCs/>
          <w:lang w:eastAsia="ja-JP"/>
        </w:rPr>
        <w:t xml:space="preserve"> </w:t>
      </w:r>
      <w:r w:rsidR="00DC4C42">
        <w:rPr>
          <w:bCs/>
          <w:lang w:eastAsia="ja-JP"/>
        </w:rPr>
        <w:t>f</w:t>
      </w:r>
      <w:r w:rsidR="00642809">
        <w:rPr>
          <w:bCs/>
          <w:lang w:eastAsia="ja-JP"/>
        </w:rPr>
        <w:t xml:space="preserve">or the multiple PRSs transmitted from </w:t>
      </w:r>
      <w:r w:rsidR="00DC4C42">
        <w:rPr>
          <w:bCs/>
          <w:lang w:eastAsia="ja-JP"/>
        </w:rPr>
        <w:t>18</w:t>
      </w:r>
      <w:r w:rsidR="00642809">
        <w:rPr>
          <w:bCs/>
          <w:lang w:eastAsia="ja-JP"/>
        </w:rPr>
        <w:t xml:space="preserve"> TRPs, the UE</w:t>
      </w:r>
      <w:r w:rsidR="0091441E">
        <w:rPr>
          <w:bCs/>
          <w:lang w:eastAsia="ja-JP"/>
        </w:rPr>
        <w:t xml:space="preserve"> </w:t>
      </w:r>
      <w:r w:rsidR="001D0DC4">
        <w:rPr>
          <w:bCs/>
          <w:lang w:eastAsia="ja-JP"/>
        </w:rPr>
        <w:t xml:space="preserve">will perform </w:t>
      </w:r>
      <w:r w:rsidR="00E66B8C">
        <w:rPr>
          <w:bCs/>
          <w:lang w:eastAsia="ja-JP"/>
        </w:rPr>
        <w:t>Rx frequency hopping</w:t>
      </w:r>
      <w:r w:rsidR="005D7D05">
        <w:rPr>
          <w:bCs/>
          <w:lang w:eastAsia="ja-JP"/>
        </w:rPr>
        <w:t xml:space="preserve">, but </w:t>
      </w:r>
      <w:r w:rsidR="00EA744B">
        <w:rPr>
          <w:bCs/>
          <w:lang w:eastAsia="ja-JP"/>
        </w:rPr>
        <w:t>the UE is not mandated to</w:t>
      </w:r>
      <w:r w:rsidR="004F4BAE">
        <w:rPr>
          <w:bCs/>
          <w:lang w:eastAsia="ja-JP"/>
        </w:rPr>
        <w:t xml:space="preserve"> perform frequency hopping for all hops of </w:t>
      </w:r>
      <w:r w:rsidR="002871FF">
        <w:rPr>
          <w:bCs/>
          <w:lang w:eastAsia="ja-JP"/>
        </w:rPr>
        <w:t xml:space="preserve">the configured PRS resources. </w:t>
      </w:r>
      <w:r w:rsidR="00314B44" w:rsidRPr="00314B44">
        <w:rPr>
          <w:bCs/>
          <w:lang w:eastAsia="ja-JP"/>
        </w:rPr>
        <w:t xml:space="preserve">For example, </w:t>
      </w:r>
      <w:r w:rsidR="00E07958">
        <w:rPr>
          <w:bCs/>
          <w:lang w:eastAsia="ja-JP"/>
        </w:rPr>
        <w:t>some</w:t>
      </w:r>
      <w:r w:rsidR="00314B44" w:rsidRPr="00314B44">
        <w:rPr>
          <w:bCs/>
          <w:lang w:eastAsia="ja-JP"/>
        </w:rPr>
        <w:t xml:space="preserve"> timing measurements may be made based on 4 </w:t>
      </w:r>
      <w:r w:rsidR="00CC7CF2">
        <w:rPr>
          <w:bCs/>
          <w:lang w:eastAsia="ja-JP"/>
        </w:rPr>
        <w:t>consecutive h</w:t>
      </w:r>
      <w:r w:rsidR="00E07958">
        <w:rPr>
          <w:bCs/>
          <w:lang w:eastAsia="ja-JP"/>
        </w:rPr>
        <w:t xml:space="preserve">ops of DL PRS and other timing measurements </w:t>
      </w:r>
      <w:r w:rsidR="00D71278">
        <w:rPr>
          <w:bCs/>
          <w:lang w:eastAsia="ja-JP"/>
        </w:rPr>
        <w:t xml:space="preserve">may be made based on more </w:t>
      </w:r>
      <w:r w:rsidR="00CC7CF2">
        <w:rPr>
          <w:bCs/>
          <w:lang w:eastAsia="ja-JP"/>
        </w:rPr>
        <w:t xml:space="preserve">consecutive </w:t>
      </w:r>
      <w:r w:rsidR="00D71278">
        <w:rPr>
          <w:bCs/>
          <w:lang w:eastAsia="ja-JP"/>
        </w:rPr>
        <w:t>hops of DL PRS</w:t>
      </w:r>
      <w:r w:rsidR="00A30A7F">
        <w:rPr>
          <w:bCs/>
          <w:lang w:eastAsia="ja-JP"/>
        </w:rPr>
        <w:t>.</w:t>
      </w:r>
      <w:r w:rsidR="00D71278">
        <w:rPr>
          <w:bCs/>
          <w:lang w:eastAsia="ja-JP"/>
        </w:rPr>
        <w:t xml:space="preserve"> </w:t>
      </w:r>
      <w:r w:rsidR="00A30A7F">
        <w:rPr>
          <w:bCs/>
          <w:lang w:eastAsia="ja-JP"/>
        </w:rPr>
        <w:t>Thus,</w:t>
      </w:r>
      <w:r w:rsidR="00ED6014">
        <w:rPr>
          <w:bCs/>
          <w:lang w:eastAsia="ja-JP"/>
        </w:rPr>
        <w:t xml:space="preserve"> the measurement selection would be necessary </w:t>
      </w:r>
      <w:r w:rsidR="00A30A7F">
        <w:rPr>
          <w:bCs/>
          <w:lang w:eastAsia="ja-JP"/>
        </w:rPr>
        <w:t>at</w:t>
      </w:r>
      <w:r w:rsidR="00ED6014">
        <w:rPr>
          <w:bCs/>
          <w:lang w:eastAsia="ja-JP"/>
        </w:rPr>
        <w:t xml:space="preserve"> the LMF.</w:t>
      </w:r>
      <w:r w:rsidR="00B47C04">
        <w:rPr>
          <w:bCs/>
          <w:lang w:eastAsia="ja-JP"/>
        </w:rPr>
        <w:t xml:space="preserve"> The report of </w:t>
      </w:r>
      <w:r w:rsidR="00F74E02">
        <w:rPr>
          <w:bCs/>
          <w:lang w:eastAsia="ja-JP"/>
        </w:rPr>
        <w:t>the used</w:t>
      </w:r>
      <w:r w:rsidR="00B47C04">
        <w:rPr>
          <w:bCs/>
          <w:lang w:eastAsia="ja-JP"/>
        </w:rPr>
        <w:t xml:space="preserve"> measurement hop</w:t>
      </w:r>
      <w:r w:rsidR="00F74E02">
        <w:rPr>
          <w:bCs/>
          <w:lang w:eastAsia="ja-JP"/>
        </w:rPr>
        <w:t xml:space="preserve"> information would be </w:t>
      </w:r>
      <w:r w:rsidR="00A63724">
        <w:rPr>
          <w:bCs/>
          <w:lang w:eastAsia="ja-JP"/>
        </w:rPr>
        <w:t>more explicit information to the LMF</w:t>
      </w:r>
      <w:r w:rsidR="00A06DF2">
        <w:rPr>
          <w:bCs/>
          <w:lang w:eastAsia="ja-JP"/>
        </w:rPr>
        <w:t xml:space="preserve">, but </w:t>
      </w:r>
      <w:r w:rsidR="00462BF8">
        <w:rPr>
          <w:bCs/>
          <w:lang w:eastAsia="ja-JP"/>
        </w:rPr>
        <w:t>at least</w:t>
      </w:r>
      <w:r w:rsidR="005B0BA8">
        <w:rPr>
          <w:bCs/>
          <w:lang w:eastAsia="ja-JP"/>
        </w:rPr>
        <w:t xml:space="preserve"> the </w:t>
      </w:r>
      <w:r w:rsidR="00CA69AB">
        <w:rPr>
          <w:bCs/>
          <w:lang w:eastAsia="ja-JP"/>
        </w:rPr>
        <w:t xml:space="preserve">number of hops used to obtain a measurement </w:t>
      </w:r>
      <w:r w:rsidR="00824143">
        <w:rPr>
          <w:bCs/>
          <w:lang w:eastAsia="ja-JP"/>
        </w:rPr>
        <w:t>would be a minimum information</w:t>
      </w:r>
      <w:r w:rsidR="00462BF8">
        <w:rPr>
          <w:bCs/>
          <w:lang w:eastAsia="ja-JP"/>
        </w:rPr>
        <w:t>.</w:t>
      </w:r>
      <w:r w:rsidR="00A06DF2">
        <w:rPr>
          <w:bCs/>
          <w:lang w:eastAsia="ja-JP"/>
        </w:rPr>
        <w:t xml:space="preserve"> </w:t>
      </w:r>
      <w:r w:rsidR="00F74E02">
        <w:rPr>
          <w:bCs/>
          <w:lang w:eastAsia="ja-JP"/>
        </w:rPr>
        <w:t xml:space="preserve"> </w:t>
      </w:r>
    </w:p>
    <w:p w14:paraId="1F7B6169" w14:textId="77777777" w:rsidR="00314B44" w:rsidRDefault="00314B44" w:rsidP="002008E4">
      <w:pPr>
        <w:spacing w:after="0"/>
        <w:rPr>
          <w:bCs/>
          <w:lang w:eastAsia="ja-JP"/>
        </w:rPr>
      </w:pPr>
    </w:p>
    <w:p w14:paraId="0AAC2C53" w14:textId="1D1B23DF" w:rsidR="00D13FE6" w:rsidRDefault="00D13FE6" w:rsidP="00D13FE6">
      <w:r w:rsidRPr="00184B2D">
        <w:rPr>
          <w:b/>
          <w:bCs/>
        </w:rPr>
        <w:t xml:space="preserve">Proposal </w:t>
      </w:r>
      <w:r w:rsidR="008E7178">
        <w:rPr>
          <w:b/>
          <w:bCs/>
        </w:rPr>
        <w:t>2</w:t>
      </w:r>
      <w:r w:rsidRPr="00184B2D">
        <w:rPr>
          <w:b/>
          <w:bCs/>
        </w:rPr>
        <w:t>:</w:t>
      </w:r>
      <w:r>
        <w:t xml:space="preserve"> RAN1 supports the following text proposal on Clause 5.1.6.5 of TS 38.214.</w:t>
      </w:r>
    </w:p>
    <w:tbl>
      <w:tblPr>
        <w:tblStyle w:val="TableGrid"/>
        <w:tblW w:w="0" w:type="auto"/>
        <w:tblLook w:val="04A0" w:firstRow="1" w:lastRow="0" w:firstColumn="1" w:lastColumn="0" w:noHBand="0" w:noVBand="1"/>
      </w:tblPr>
      <w:tblGrid>
        <w:gridCol w:w="9962"/>
      </w:tblGrid>
      <w:tr w:rsidR="00D13FE6" w14:paraId="7C81F2C6" w14:textId="77777777" w:rsidTr="00184B2D">
        <w:tc>
          <w:tcPr>
            <w:tcW w:w="0" w:type="auto"/>
          </w:tcPr>
          <w:p w14:paraId="0A2D25ED" w14:textId="77777777" w:rsidR="00D13FE6" w:rsidRDefault="00D13FE6" w:rsidP="00184B2D">
            <w:pPr>
              <w:spacing w:afterLines="50" w:after="120"/>
              <w:jc w:val="center"/>
              <w:rPr>
                <w:color w:val="000000" w:themeColor="text1"/>
              </w:rPr>
            </w:pPr>
            <w:r>
              <w:rPr>
                <w:color w:val="FF0000"/>
              </w:rPr>
              <w:lastRenderedPageBreak/>
              <w:t>&lt;omitted text&gt;</w:t>
            </w:r>
          </w:p>
          <w:p w14:paraId="7E659A41" w14:textId="35412868" w:rsidR="00754CEE" w:rsidRPr="00BE3324" w:rsidRDefault="006472F0" w:rsidP="00754CEE">
            <w:pPr>
              <w:spacing w:after="0"/>
              <w:rPr>
                <w:bCs/>
                <w:color w:val="FF0000"/>
                <w:lang w:eastAsia="ja-JP"/>
              </w:rPr>
            </w:pPr>
            <w:r w:rsidRPr="007B1BD4">
              <w:rPr>
                <w:color w:val="000000" w:themeColor="text1"/>
              </w:rP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 within a configured measurement gap.</w:t>
            </w:r>
            <w:r>
              <w:rPr>
                <w:color w:val="000000" w:themeColor="text1"/>
              </w:rPr>
              <w:t xml:space="preserve"> </w:t>
            </w:r>
            <w:r w:rsidRPr="007B1BD4">
              <w:rPr>
                <w:color w:val="000000" w:themeColor="text1"/>
              </w:rPr>
              <w:t>The reduced capability UE performing receiver frequency hopping may be configured to report via [</w:t>
            </w:r>
            <w:r w:rsidRPr="007B1BD4">
              <w:rPr>
                <w:i/>
                <w:iCs/>
                <w:color w:val="000000" w:themeColor="text1"/>
              </w:rPr>
              <w:t>higher layer parameter</w:t>
            </w:r>
            <w:r w:rsidRPr="007B1BD4">
              <w:rPr>
                <w:color w:val="000000" w:themeColor="text1"/>
              </w:rPr>
              <w:t xml:space="preserve">] one measurement associated with one received frequency hop or one measurement based on multiple hops of the DL PRS. </w:t>
            </w:r>
            <w:r>
              <w:rPr>
                <w:color w:val="000000" w:themeColor="text1"/>
              </w:rPr>
              <w:t>[In RRC_CONNECTED mode], t</w:t>
            </w:r>
            <w:r w:rsidRPr="007B1BD4">
              <w:rPr>
                <w:color w:val="000000" w:themeColor="text1"/>
              </w:rPr>
              <w:t xml:space="preserve">he reduced capability UE is expected to use a single instance of a configured measurement gap to receive all hops of the DL PRS using receiver frequency hopping. </w:t>
            </w:r>
            <w:r w:rsidR="00754CEE" w:rsidRPr="00BE3324">
              <w:rPr>
                <w:bCs/>
                <w:color w:val="FF0000"/>
                <w:lang w:eastAsia="ja-JP"/>
              </w:rPr>
              <w:t xml:space="preserve">If the reduced capability UE has transmitted an SRS for positioning </w:t>
            </w:r>
            <w:r w:rsidR="005368B1">
              <w:rPr>
                <w:bCs/>
                <w:color w:val="FF0000"/>
                <w:lang w:eastAsia="ja-JP"/>
              </w:rPr>
              <w:t>across</w:t>
            </w:r>
            <w:r w:rsidR="00754CEE" w:rsidRPr="00BE3324">
              <w:rPr>
                <w:bCs/>
                <w:color w:val="FF0000"/>
                <w:lang w:eastAsia="ja-JP"/>
              </w:rPr>
              <w:t xml:space="preserve"> </w:t>
            </w:r>
            <w:r w:rsidR="00754CEE" w:rsidRPr="00BE3324">
              <w:rPr>
                <w:bCs/>
                <w:i/>
                <w:iCs/>
                <w:color w:val="FF0000"/>
                <w:lang w:eastAsia="ja-JP"/>
              </w:rPr>
              <w:t>N</w:t>
            </w:r>
            <w:r w:rsidR="00754CEE" w:rsidRPr="00BE3324">
              <w:rPr>
                <w:bCs/>
                <w:color w:val="FF0000"/>
                <w:lang w:eastAsia="ja-JP"/>
              </w:rPr>
              <w:t xml:space="preserve"> frequency hops to measure the UE Rx-Tx time difference, the UE should </w:t>
            </w:r>
            <w:r w:rsidR="00CA5CF7">
              <w:rPr>
                <w:bCs/>
                <w:color w:val="FF0000"/>
                <w:lang w:eastAsia="ja-JP"/>
              </w:rPr>
              <w:t xml:space="preserve">prioritize to </w:t>
            </w:r>
            <w:r w:rsidR="00754CEE" w:rsidRPr="00BE3324">
              <w:rPr>
                <w:bCs/>
                <w:color w:val="FF0000"/>
                <w:lang w:eastAsia="ja-JP"/>
              </w:rPr>
              <w:t xml:space="preserve">measure at least </w:t>
            </w:r>
            <w:r w:rsidR="00754CEE" w:rsidRPr="00BE3324">
              <w:rPr>
                <w:bCs/>
                <w:i/>
                <w:iCs/>
                <w:color w:val="FF0000"/>
                <w:lang w:eastAsia="ja-JP"/>
              </w:rPr>
              <w:t>N</w:t>
            </w:r>
            <w:r w:rsidR="00754CEE" w:rsidRPr="00BE3324">
              <w:rPr>
                <w:bCs/>
                <w:color w:val="FF0000"/>
                <w:lang w:eastAsia="ja-JP"/>
              </w:rPr>
              <w:t xml:space="preserve"> frequency hops of a DL PRS for the UE Rx-Tx time difference measurement.</w:t>
            </w:r>
          </w:p>
          <w:p w14:paraId="10D5FE1A" w14:textId="409BF320" w:rsidR="00D13FE6" w:rsidRDefault="00D13FE6" w:rsidP="00184B2D">
            <w:pPr>
              <w:spacing w:after="0"/>
              <w:jc w:val="center"/>
            </w:pPr>
            <w:r>
              <w:rPr>
                <w:color w:val="FF0000"/>
              </w:rPr>
              <w:t>&lt;omitted text&gt;</w:t>
            </w:r>
          </w:p>
        </w:tc>
      </w:tr>
    </w:tbl>
    <w:p w14:paraId="204B9EA3" w14:textId="0112FE93" w:rsidR="00D13FE6" w:rsidRDefault="00D13FE6" w:rsidP="00D13FE6">
      <w:pPr>
        <w:overflowPunct/>
        <w:autoSpaceDE/>
        <w:autoSpaceDN/>
        <w:adjustRightInd/>
        <w:spacing w:after="0"/>
        <w:textAlignment w:val="auto"/>
        <w:rPr>
          <w:rFonts w:ascii="Times" w:eastAsia="Yu Mincho" w:hAnsi="Times"/>
          <w:bCs/>
          <w:lang w:eastAsia="ja-JP"/>
        </w:rPr>
      </w:pPr>
    </w:p>
    <w:p w14:paraId="64B42C1E" w14:textId="77777777" w:rsidR="009A63CD" w:rsidRDefault="00D13FE6" w:rsidP="00D13FE6">
      <w:pPr>
        <w:overflowPunct/>
        <w:autoSpaceDE/>
        <w:autoSpaceDN/>
        <w:adjustRightInd/>
        <w:textAlignment w:val="auto"/>
        <w:rPr>
          <w:rFonts w:ascii="Times" w:eastAsia="Yu Mincho" w:hAnsi="Times"/>
          <w:bCs/>
          <w:lang w:eastAsia="ja-JP"/>
        </w:rPr>
      </w:pPr>
      <w:r w:rsidRPr="00184B2D">
        <w:rPr>
          <w:b/>
          <w:bCs/>
        </w:rPr>
        <w:t>Reason for the change:</w:t>
      </w:r>
      <w:r>
        <w:t xml:space="preserve"> </w:t>
      </w:r>
      <w:r w:rsidR="00C259BD">
        <w:rPr>
          <w:rFonts w:ascii="Times" w:eastAsia="Yu Mincho" w:hAnsi="Times"/>
          <w:bCs/>
          <w:lang w:eastAsia="ja-JP"/>
        </w:rPr>
        <w:t xml:space="preserve">It should be noted that </w:t>
      </w:r>
      <w:r w:rsidR="00EB4A0D">
        <w:rPr>
          <w:rFonts w:ascii="Times" w:eastAsia="Yu Mincho" w:hAnsi="Times"/>
          <w:bCs/>
          <w:lang w:eastAsia="ja-JP"/>
        </w:rPr>
        <w:t xml:space="preserve">the </w:t>
      </w:r>
      <w:proofErr w:type="spellStart"/>
      <w:r w:rsidR="00EB4A0D">
        <w:rPr>
          <w:rFonts w:ascii="Times" w:eastAsia="Yu Mincho" w:hAnsi="Times"/>
          <w:bCs/>
          <w:lang w:eastAsia="ja-JP"/>
        </w:rPr>
        <w:t>RedCap</w:t>
      </w:r>
      <w:proofErr w:type="spellEnd"/>
      <w:r w:rsidR="00EB4A0D">
        <w:rPr>
          <w:rFonts w:ascii="Times" w:eastAsia="Yu Mincho" w:hAnsi="Times"/>
          <w:bCs/>
          <w:lang w:eastAsia="ja-JP"/>
        </w:rPr>
        <w:t xml:space="preserve"> UE may perform UE Rx-Tx time difference measurement </w:t>
      </w:r>
      <w:r w:rsidR="00614BB1">
        <w:rPr>
          <w:rFonts w:ascii="Times" w:eastAsia="Yu Mincho" w:hAnsi="Times"/>
          <w:bCs/>
          <w:lang w:eastAsia="ja-JP"/>
        </w:rPr>
        <w:t xml:space="preserve">using </w:t>
      </w:r>
      <w:r w:rsidR="00C259BD">
        <w:rPr>
          <w:rFonts w:ascii="Times" w:eastAsia="Yu Mincho" w:hAnsi="Times"/>
          <w:bCs/>
          <w:lang w:eastAsia="ja-JP"/>
        </w:rPr>
        <w:t>the DL Rx PRS frequency hopping and UL Tx SRS frequency hopping</w:t>
      </w:r>
      <w:r w:rsidR="004C3D99">
        <w:rPr>
          <w:rFonts w:ascii="Times" w:eastAsia="Yu Mincho" w:hAnsi="Times"/>
          <w:bCs/>
          <w:lang w:eastAsia="ja-JP"/>
        </w:rPr>
        <w:t xml:space="preserve">. </w:t>
      </w:r>
      <w:r w:rsidR="006B79D2">
        <w:rPr>
          <w:rFonts w:ascii="Times" w:eastAsia="Yu Mincho" w:hAnsi="Times"/>
          <w:bCs/>
          <w:lang w:eastAsia="ja-JP"/>
        </w:rPr>
        <w:t xml:space="preserve">If the UE Rx-Tx time difference measurement is made from a single hop of DL PRS and multiple hops of UL SRS, </w:t>
      </w:r>
      <w:r w:rsidR="00C81F95">
        <w:rPr>
          <w:rFonts w:ascii="Times" w:eastAsia="Yu Mincho" w:hAnsi="Times"/>
          <w:bCs/>
          <w:lang w:eastAsia="ja-JP"/>
        </w:rPr>
        <w:t xml:space="preserve">the measurement accuracy may depend on the DL PRS as the measurement is based on the narrow-band. </w:t>
      </w:r>
      <w:r w:rsidR="0087012B">
        <w:rPr>
          <w:rFonts w:ascii="Times" w:eastAsia="Yu Mincho" w:hAnsi="Times"/>
          <w:bCs/>
          <w:lang w:eastAsia="ja-JP"/>
        </w:rPr>
        <w:t xml:space="preserve">The UE needs to perform this measurement using the </w:t>
      </w:r>
      <w:r w:rsidR="004E134F">
        <w:rPr>
          <w:rFonts w:ascii="Times" w:eastAsia="Yu Mincho" w:hAnsi="Times"/>
          <w:bCs/>
          <w:lang w:eastAsia="ja-JP"/>
        </w:rPr>
        <w:t>wideband as much as possible. In the case of</w:t>
      </w:r>
      <w:r w:rsidR="008915C8">
        <w:rPr>
          <w:rFonts w:ascii="Times" w:eastAsia="Yu Mincho" w:hAnsi="Times"/>
          <w:bCs/>
          <w:lang w:eastAsia="ja-JP"/>
        </w:rPr>
        <w:t xml:space="preserve"> the SRS transmission using</w:t>
      </w:r>
      <w:r w:rsidR="004E134F">
        <w:rPr>
          <w:rFonts w:ascii="Times" w:eastAsia="Yu Mincho" w:hAnsi="Times"/>
          <w:bCs/>
          <w:lang w:eastAsia="ja-JP"/>
        </w:rPr>
        <w:t xml:space="preserve"> frequency hopping</w:t>
      </w:r>
      <w:r w:rsidR="008915C8">
        <w:rPr>
          <w:rFonts w:ascii="Times" w:eastAsia="Yu Mincho" w:hAnsi="Times"/>
          <w:bCs/>
          <w:lang w:eastAsia="ja-JP"/>
        </w:rPr>
        <w:t>, th</w:t>
      </w:r>
      <w:r w:rsidR="00CA1246">
        <w:rPr>
          <w:rFonts w:ascii="Times" w:eastAsia="Yu Mincho" w:hAnsi="Times"/>
          <w:bCs/>
          <w:lang w:eastAsia="ja-JP"/>
        </w:rPr>
        <w:t xml:space="preserve">ere would be priority issues between the positioning SRS and other RSs/Channels. </w:t>
      </w:r>
    </w:p>
    <w:p w14:paraId="3E62937B" w14:textId="7245D493" w:rsidR="00813B1F" w:rsidRDefault="00E37791" w:rsidP="00D13FE6">
      <w:pPr>
        <w:overflowPunct/>
        <w:autoSpaceDE/>
        <w:autoSpaceDN/>
        <w:adjustRightInd/>
        <w:textAlignment w:val="auto"/>
        <w:rPr>
          <w:rFonts w:ascii="Times" w:eastAsia="Yu Mincho" w:hAnsi="Times"/>
          <w:bCs/>
          <w:lang w:eastAsia="ja-JP"/>
        </w:rPr>
      </w:pPr>
      <w:r w:rsidRPr="00E37791">
        <w:rPr>
          <w:rFonts w:ascii="Times" w:eastAsia="Yu Mincho" w:hAnsi="Times"/>
          <w:bCs/>
          <w:lang w:eastAsia="ja-JP"/>
        </w:rPr>
        <w:t xml:space="preserve">Although the UE measurement behavior is somewhat flexible for the DL PRS measurement, the UE </w:t>
      </w:r>
      <w:r w:rsidR="007C53C1">
        <w:rPr>
          <w:rFonts w:ascii="Times" w:eastAsia="Yu Mincho" w:hAnsi="Times"/>
          <w:bCs/>
          <w:lang w:eastAsia="ja-JP"/>
        </w:rPr>
        <w:t xml:space="preserve">should </w:t>
      </w:r>
      <w:r w:rsidR="00106A93">
        <w:rPr>
          <w:rFonts w:ascii="Times" w:eastAsia="Yu Mincho" w:hAnsi="Times"/>
          <w:bCs/>
          <w:lang w:eastAsia="ja-JP"/>
        </w:rPr>
        <w:t xml:space="preserve">prioritize </w:t>
      </w:r>
      <w:r w:rsidR="001F6BC1">
        <w:rPr>
          <w:rFonts w:ascii="Times" w:eastAsia="Yu Mincho" w:hAnsi="Times"/>
          <w:bCs/>
          <w:lang w:eastAsia="ja-JP"/>
        </w:rPr>
        <w:t>measurements</w:t>
      </w:r>
      <w:r w:rsidR="00813B1F">
        <w:rPr>
          <w:rFonts w:ascii="Times" w:eastAsia="Yu Mincho" w:hAnsi="Times"/>
          <w:bCs/>
          <w:lang w:eastAsia="ja-JP"/>
        </w:rPr>
        <w:t xml:space="preserve"> </w:t>
      </w:r>
      <w:r w:rsidR="009A63CD">
        <w:rPr>
          <w:rFonts w:ascii="Times" w:eastAsia="Yu Mincho" w:hAnsi="Times"/>
          <w:bCs/>
          <w:lang w:eastAsia="ja-JP"/>
        </w:rPr>
        <w:t xml:space="preserve">on </w:t>
      </w:r>
      <w:r w:rsidR="00813B1F">
        <w:rPr>
          <w:rFonts w:ascii="Times" w:eastAsia="Yu Mincho" w:hAnsi="Times"/>
          <w:bCs/>
          <w:lang w:eastAsia="ja-JP"/>
        </w:rPr>
        <w:t xml:space="preserve">DL PRS over </w:t>
      </w:r>
      <w:r w:rsidR="00E326A7">
        <w:rPr>
          <w:rFonts w:ascii="Times" w:eastAsia="Yu Mincho" w:hAnsi="Times"/>
          <w:bCs/>
          <w:i/>
          <w:iCs/>
          <w:lang w:eastAsia="ja-JP"/>
        </w:rPr>
        <w:t>N</w:t>
      </w:r>
      <w:r w:rsidR="00E326A7">
        <w:rPr>
          <w:rFonts w:ascii="Times" w:eastAsia="Yu Mincho" w:hAnsi="Times"/>
          <w:bCs/>
          <w:lang w:eastAsia="ja-JP"/>
        </w:rPr>
        <w:t xml:space="preserve"> </w:t>
      </w:r>
      <w:r w:rsidR="00813B1F">
        <w:rPr>
          <w:rFonts w:ascii="Times" w:eastAsia="Yu Mincho" w:hAnsi="Times"/>
          <w:bCs/>
          <w:lang w:eastAsia="ja-JP"/>
        </w:rPr>
        <w:t>DL PRS frequency hops</w:t>
      </w:r>
      <w:r w:rsidR="00E326A7">
        <w:rPr>
          <w:rFonts w:ascii="Times" w:eastAsia="Yu Mincho" w:hAnsi="Times"/>
          <w:bCs/>
          <w:lang w:eastAsia="ja-JP"/>
        </w:rPr>
        <w:t xml:space="preserve"> if the UE have already transmitted SRS</w:t>
      </w:r>
      <w:r w:rsidR="00652CEC">
        <w:rPr>
          <w:rFonts w:ascii="Times" w:eastAsia="Yu Mincho" w:hAnsi="Times"/>
          <w:bCs/>
          <w:lang w:eastAsia="ja-JP"/>
        </w:rPr>
        <w:t xml:space="preserve"> for positioning</w:t>
      </w:r>
      <w:r w:rsidR="00E326A7">
        <w:rPr>
          <w:rFonts w:ascii="Times" w:eastAsia="Yu Mincho" w:hAnsi="Times"/>
          <w:bCs/>
          <w:lang w:eastAsia="ja-JP"/>
        </w:rPr>
        <w:t xml:space="preserve"> over </w:t>
      </w:r>
      <w:r w:rsidR="00CA4F29" w:rsidRPr="00BE3324">
        <w:rPr>
          <w:rFonts w:ascii="Times" w:eastAsia="Yu Mincho" w:hAnsi="Times"/>
          <w:bCs/>
          <w:i/>
          <w:iCs/>
          <w:lang w:eastAsia="ja-JP"/>
        </w:rPr>
        <w:t>N</w:t>
      </w:r>
      <w:r w:rsidR="00CA4F29">
        <w:rPr>
          <w:rFonts w:ascii="Times" w:eastAsia="Yu Mincho" w:hAnsi="Times"/>
          <w:bCs/>
          <w:lang w:eastAsia="ja-JP"/>
        </w:rPr>
        <w:t xml:space="preserve"> SRS frequency hops.</w:t>
      </w:r>
    </w:p>
    <w:p w14:paraId="672B1203" w14:textId="77777777" w:rsidR="00E125D5" w:rsidRDefault="00E125D5" w:rsidP="00E125D5">
      <w:pPr>
        <w:pStyle w:val="Heading3"/>
      </w:pPr>
      <w:r>
        <w:t>Coverage issue of DL PRS frequency hopping</w:t>
      </w:r>
    </w:p>
    <w:p w14:paraId="7A5EF1C0" w14:textId="46D02EB6" w:rsidR="00E125D5" w:rsidRDefault="00E125D5" w:rsidP="00E125D5">
      <w:r w:rsidRPr="00184B2D">
        <w:rPr>
          <w:b/>
          <w:bCs/>
        </w:rPr>
        <w:t xml:space="preserve">Proposal </w:t>
      </w:r>
      <w:r w:rsidR="0082185C">
        <w:rPr>
          <w:b/>
          <w:bCs/>
        </w:rPr>
        <w:t>3</w:t>
      </w:r>
      <w:r w:rsidRPr="00184B2D">
        <w:rPr>
          <w:b/>
          <w:bCs/>
        </w:rPr>
        <w:t>:</w:t>
      </w:r>
      <w:r>
        <w:t xml:space="preserve"> RAN1 supports the following text proposal on Clause 5.1.6.5 of TS 38.214.</w:t>
      </w:r>
    </w:p>
    <w:tbl>
      <w:tblPr>
        <w:tblStyle w:val="TableGrid"/>
        <w:tblW w:w="0" w:type="auto"/>
        <w:tblLook w:val="04A0" w:firstRow="1" w:lastRow="0" w:firstColumn="1" w:lastColumn="0" w:noHBand="0" w:noVBand="1"/>
      </w:tblPr>
      <w:tblGrid>
        <w:gridCol w:w="9962"/>
      </w:tblGrid>
      <w:tr w:rsidR="00E125D5" w14:paraId="19E8B71B" w14:textId="77777777" w:rsidTr="00100492">
        <w:tc>
          <w:tcPr>
            <w:tcW w:w="0" w:type="auto"/>
          </w:tcPr>
          <w:p w14:paraId="276D4BD6" w14:textId="77777777" w:rsidR="00E125D5" w:rsidRDefault="00E125D5" w:rsidP="00100492">
            <w:pPr>
              <w:spacing w:afterLines="50" w:after="120"/>
              <w:jc w:val="center"/>
              <w:rPr>
                <w:color w:val="000000" w:themeColor="text1"/>
              </w:rPr>
            </w:pPr>
            <w:r>
              <w:rPr>
                <w:color w:val="FF0000"/>
              </w:rPr>
              <w:t>&lt;omitted text&gt;</w:t>
            </w:r>
          </w:p>
          <w:p w14:paraId="2703189A" w14:textId="77777777" w:rsidR="00E125D5" w:rsidRPr="00467681" w:rsidRDefault="00E125D5" w:rsidP="00100492">
            <w:pPr>
              <w:spacing w:after="0"/>
              <w:rPr>
                <w:bCs/>
                <w:color w:val="FF0000"/>
                <w:lang w:eastAsia="ja-JP"/>
              </w:rPr>
            </w:pPr>
            <w:r w:rsidRPr="007B1BD4">
              <w:rPr>
                <w:color w:val="000000" w:themeColor="text1"/>
              </w:rP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 within a configured measurement gap.</w:t>
            </w:r>
            <w:r>
              <w:rPr>
                <w:color w:val="000000" w:themeColor="text1"/>
              </w:rPr>
              <w:t xml:space="preserve"> </w:t>
            </w:r>
            <w:r w:rsidRPr="007B1BD4">
              <w:rPr>
                <w:color w:val="000000" w:themeColor="text1"/>
              </w:rPr>
              <w:t>The reduced capability UE performing receiver frequency hopping may be configured to report via [</w:t>
            </w:r>
            <w:r w:rsidRPr="007B1BD4">
              <w:rPr>
                <w:i/>
                <w:iCs/>
                <w:color w:val="000000" w:themeColor="text1"/>
              </w:rPr>
              <w:t>higher layer parameter</w:t>
            </w:r>
            <w:r w:rsidRPr="007B1BD4">
              <w:rPr>
                <w:color w:val="000000" w:themeColor="text1"/>
              </w:rPr>
              <w:t xml:space="preserve">] one measurement associated with one received frequency hop or one measurement based on multiple hops of the DL PRS. </w:t>
            </w:r>
            <w:r>
              <w:rPr>
                <w:color w:val="000000" w:themeColor="text1"/>
              </w:rPr>
              <w:t>[In RRC_CONNECTED mode], t</w:t>
            </w:r>
            <w:r w:rsidRPr="007B1BD4">
              <w:rPr>
                <w:color w:val="000000" w:themeColor="text1"/>
              </w:rPr>
              <w:t>he reduced capability UE is expected to use a single instance of a configured measurement gap to receive all hops of the DL PRS using receiver frequency hopping.</w:t>
            </w:r>
            <w:r>
              <w:rPr>
                <w:bCs/>
                <w:color w:val="FF0000"/>
                <w:lang w:eastAsia="ja-JP"/>
              </w:rPr>
              <w:t xml:space="preserve"> The UE may be requested to report </w:t>
            </w:r>
            <w:r w:rsidRPr="00BE3324">
              <w:rPr>
                <w:color w:val="FF0000"/>
              </w:rPr>
              <w:t>required number of symbols per frequency hop</w:t>
            </w:r>
            <w:r>
              <w:rPr>
                <w:color w:val="FF0000"/>
              </w:rPr>
              <w:t xml:space="preserve"> of a DL PRS</w:t>
            </w:r>
            <w:r w:rsidRPr="00467681">
              <w:rPr>
                <w:bCs/>
                <w:color w:val="FF0000"/>
                <w:lang w:eastAsia="ja-JP"/>
              </w:rPr>
              <w:t>.</w:t>
            </w:r>
          </w:p>
          <w:p w14:paraId="3CD386D7" w14:textId="77777777" w:rsidR="00E125D5" w:rsidRDefault="00E125D5" w:rsidP="00100492">
            <w:pPr>
              <w:spacing w:after="0"/>
              <w:jc w:val="center"/>
            </w:pPr>
            <w:r>
              <w:rPr>
                <w:color w:val="FF0000"/>
              </w:rPr>
              <w:t>&lt;omitted text&gt;</w:t>
            </w:r>
          </w:p>
        </w:tc>
      </w:tr>
    </w:tbl>
    <w:p w14:paraId="0FC547DA" w14:textId="77777777" w:rsidR="00E125D5" w:rsidRDefault="00E125D5" w:rsidP="00E125D5">
      <w:pPr>
        <w:overflowPunct/>
        <w:autoSpaceDE/>
        <w:autoSpaceDN/>
        <w:adjustRightInd/>
        <w:spacing w:after="0"/>
        <w:textAlignment w:val="auto"/>
        <w:rPr>
          <w:rFonts w:ascii="Times" w:eastAsia="Yu Mincho" w:hAnsi="Times"/>
          <w:bCs/>
          <w:lang w:eastAsia="ja-JP"/>
        </w:rPr>
      </w:pPr>
    </w:p>
    <w:p w14:paraId="1E621CC9" w14:textId="77777777" w:rsidR="00E125D5" w:rsidRDefault="00E125D5" w:rsidP="00E125D5">
      <w:r w:rsidRPr="00184B2D">
        <w:rPr>
          <w:b/>
          <w:bCs/>
        </w:rPr>
        <w:t>Reason for the change:</w:t>
      </w:r>
      <w:r>
        <w:rPr>
          <w:b/>
          <w:bCs/>
        </w:rPr>
        <w:t xml:space="preserve"> </w:t>
      </w:r>
      <w:r>
        <w:t xml:space="preserve">The main goal of DL PRS frequency hopping for positioning is to enable a UE to perform PRS measurements on the reduced RF BWs in one hop but, after the receptions over the multiple hops, UE is enabled to measure a larger PRS bandwidth effectively. As part of the discussion on how to enable such DL frequency hopping, 3GPP RAN1 has been discussing what the DL PRS frequency hopping pattern would look like. </w:t>
      </w:r>
    </w:p>
    <w:p w14:paraId="34F71367" w14:textId="77777777" w:rsidR="00E125D5" w:rsidRDefault="00E125D5" w:rsidP="00E125D5">
      <w:r>
        <w:t xml:space="preserve">For example, we can assume two symbols may be necessary between frequency hop measurement. The UE may be able to measure three frequency hops from a configured 12-symbol PRS resource as illustrated in Figure 1. </w:t>
      </w:r>
    </w:p>
    <w:p w14:paraId="05B01BBB" w14:textId="77777777" w:rsidR="00E125D5" w:rsidRDefault="00E125D5" w:rsidP="00E125D5">
      <w:pPr>
        <w:spacing w:after="0"/>
        <w:jc w:val="center"/>
      </w:pPr>
      <w:r>
        <w:rPr>
          <w:rFonts w:ascii="Arial" w:hAnsi="Arial" w:cs="Arial"/>
          <w:noProof/>
        </w:rPr>
        <w:drawing>
          <wp:inline distT="0" distB="0" distL="0" distR="0" wp14:anchorId="16517DD2" wp14:editId="4F54943D">
            <wp:extent cx="3265749" cy="1220874"/>
            <wp:effectExtent l="0" t="0" r="0" b="0"/>
            <wp:docPr id="5" name="Picture 5"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diagram&#10;&#10;Description automatically generated with medium confidence"/>
                    <pic:cNvPicPr>
                      <a:picLocks noChangeAspect="1" noChangeArrowheads="1"/>
                    </pic:cNvPicPr>
                  </pic:nvPicPr>
                  <pic:blipFill rotWithShape="1">
                    <a:blip r:embed="rId13">
                      <a:extLst>
                        <a:ext uri="{28A0092B-C50C-407E-A947-70E740481C1C}">
                          <a14:useLocalDpi xmlns:a14="http://schemas.microsoft.com/office/drawing/2010/main" val="0"/>
                        </a:ext>
                      </a:extLst>
                    </a:blip>
                    <a:srcRect t="3594" b="4170"/>
                    <a:stretch/>
                  </pic:blipFill>
                  <pic:spPr bwMode="auto">
                    <a:xfrm>
                      <a:off x="0" y="0"/>
                      <a:ext cx="3304754" cy="1235456"/>
                    </a:xfrm>
                    <a:prstGeom prst="rect">
                      <a:avLst/>
                    </a:prstGeom>
                    <a:noFill/>
                    <a:ln>
                      <a:noFill/>
                    </a:ln>
                    <a:extLst>
                      <a:ext uri="{53640926-AAD7-44D8-BBD7-CCE9431645EC}">
                        <a14:shadowObscured xmlns:a14="http://schemas.microsoft.com/office/drawing/2010/main"/>
                      </a:ext>
                    </a:extLst>
                  </pic:spPr>
                </pic:pic>
              </a:graphicData>
            </a:graphic>
          </wp:inline>
        </w:drawing>
      </w:r>
    </w:p>
    <w:p w14:paraId="50248915" w14:textId="77777777" w:rsidR="00E125D5" w:rsidRDefault="00E125D5" w:rsidP="00E125D5">
      <w:r>
        <w:t xml:space="preserve">Figure 1. </w:t>
      </w:r>
      <w:r w:rsidRPr="00E0131A">
        <w:t>An illustrative example of the DL PRS frequency hopping within a DL PRS resource, where the depicted DL PRS resource is 12-symbol</w:t>
      </w:r>
      <w:r>
        <w:t>.</w:t>
      </w:r>
    </w:p>
    <w:p w14:paraId="24ABD4A8" w14:textId="77777777" w:rsidR="00E125D5" w:rsidRDefault="00E125D5" w:rsidP="00E125D5">
      <w:r w:rsidRPr="00A54F4C">
        <w:t>However, the problem is that the 12-symbol PRS resource is originally intended for the UE to perform measurement across 12 symbols of the PRS from the configured 12-symbol PRS resources. The 12</w:t>
      </w:r>
      <w:r>
        <w:t>-</w:t>
      </w:r>
      <w:r w:rsidRPr="00A54F4C">
        <w:t xml:space="preserve">symbol </w:t>
      </w:r>
      <w:r>
        <w:t xml:space="preserve">PRS resource </w:t>
      </w:r>
      <w:r w:rsidRPr="00A54F4C">
        <w:t>configuration is used to increase power gain by receiving the same PRS sequence multiple times across multiple symbols.</w:t>
      </w:r>
      <w:r>
        <w:t xml:space="preserve"> In this configuration, if the UE wants to receive PRS across four frequency hops, the UE may be able to receive each hop during 1 symbol only.</w:t>
      </w:r>
      <w:r w:rsidRPr="00A54F4C">
        <w:t xml:space="preserve"> </w:t>
      </w:r>
      <w:r>
        <w:t xml:space="preserve">It leads the coverage performance issue. </w:t>
      </w:r>
    </w:p>
    <w:p w14:paraId="6F09E554" w14:textId="77777777" w:rsidR="00E125D5" w:rsidRDefault="00E125D5" w:rsidP="00E125D5">
      <w:r>
        <w:t>The DL PRS frequency hopping can be done by implementation, but the LMF should configure a proper configuration so that the UE could achieve DL PRS RSRP per hop over a certain threshold. The distance between the UE and each TRP is different, so the required number of symbols per DL PRS frequency hop would be different.</w:t>
      </w:r>
    </w:p>
    <w:p w14:paraId="69AFBF79" w14:textId="77777777" w:rsidR="00E125D5" w:rsidRDefault="00E125D5" w:rsidP="00E125D5">
      <w:r>
        <w:t xml:space="preserve">The UE may be able to perform RSRP measurement per hop based on the provided positioning assistance data in a system information, but this PRS configuration is not a proper DL PRS configuration for DL PRS frequency hopping. </w:t>
      </w:r>
      <w:proofErr w:type="gramStart"/>
      <w:r>
        <w:t>In order to</w:t>
      </w:r>
      <w:proofErr w:type="gramEnd"/>
      <w:r>
        <w:t xml:space="preserve"> make the frequency hopping work, at least the UE needs to provide the required number of symbols per DL PRS frequency hop for the TRP(s).</w:t>
      </w:r>
    </w:p>
    <w:p w14:paraId="2C4EE427" w14:textId="1406B636" w:rsidR="00017BA3" w:rsidRDefault="00017BA3" w:rsidP="00017BA3">
      <w:pPr>
        <w:pStyle w:val="Heading3"/>
      </w:pPr>
      <w:r>
        <w:t xml:space="preserve">Mobility-aware </w:t>
      </w:r>
      <w:proofErr w:type="spellStart"/>
      <w:r>
        <w:t>RedCap</w:t>
      </w:r>
      <w:proofErr w:type="spellEnd"/>
      <w:r>
        <w:t xml:space="preserve"> positioning</w:t>
      </w:r>
    </w:p>
    <w:p w14:paraId="0EF666B3" w14:textId="5D7A9CE3" w:rsidR="00DC3987" w:rsidRDefault="00F42763" w:rsidP="00880F3E">
      <w:r>
        <w:t xml:space="preserve">Mobility-aware carrier phase positioning (CP) has been discussed in our companion contribution </w:t>
      </w:r>
      <w:r>
        <w:fldChar w:fldCharType="begin"/>
      </w:r>
      <w:r>
        <w:instrText xml:space="preserve"> REF _Ref146527322 \r \h </w:instrText>
      </w:r>
      <w:r>
        <w:fldChar w:fldCharType="separate"/>
      </w:r>
      <w:r>
        <w:t>[4]</w:t>
      </w:r>
      <w:r>
        <w:fldChar w:fldCharType="end"/>
      </w:r>
      <w:r>
        <w:t xml:space="preserve"> (section 3.3). It presents the motivation for the mobility awareness </w:t>
      </w:r>
      <w:r w:rsidR="00B01445">
        <w:t xml:space="preserve">in the positioning cases </w:t>
      </w:r>
      <w:r>
        <w:t>and is not repeated here. Similarly</w:t>
      </w:r>
      <w:r w:rsidR="002F5DDE">
        <w:t>,</w:t>
      </w:r>
      <w:r>
        <w:t xml:space="preserve"> as in </w:t>
      </w:r>
      <w:r>
        <w:fldChar w:fldCharType="begin"/>
      </w:r>
      <w:r>
        <w:instrText xml:space="preserve"> REF _Ref146527322 \r \h </w:instrText>
      </w:r>
      <w:r>
        <w:fldChar w:fldCharType="separate"/>
      </w:r>
      <w:r>
        <w:t>[4]</w:t>
      </w:r>
      <w:r>
        <w:fldChar w:fldCharType="end"/>
      </w:r>
      <w:r>
        <w:t xml:space="preserve">, the measurement result </w:t>
      </w:r>
      <w:r w:rsidR="00B01445">
        <w:t xml:space="preserve">in </w:t>
      </w:r>
      <w:proofErr w:type="spellStart"/>
      <w:r w:rsidR="00B01445">
        <w:t>RedCap</w:t>
      </w:r>
      <w:proofErr w:type="spellEnd"/>
      <w:r w:rsidR="00B01445">
        <w:t xml:space="preserve"> UE positioning </w:t>
      </w:r>
      <w:r>
        <w:t>shall be corrected due to the movement of the UE</w:t>
      </w:r>
      <w:r w:rsidR="00B01445">
        <w:t xml:space="preserve"> or</w:t>
      </w:r>
      <w:r>
        <w:t xml:space="preserve"> </w:t>
      </w:r>
      <w:proofErr w:type="spellStart"/>
      <w:r>
        <w:t>gNB</w:t>
      </w:r>
      <w:proofErr w:type="spellEnd"/>
      <w:r>
        <w:t xml:space="preserve">. The fundamental difference to </w:t>
      </w:r>
      <w:r>
        <w:fldChar w:fldCharType="begin"/>
      </w:r>
      <w:r>
        <w:instrText xml:space="preserve"> REF _Ref146527322 \r \h </w:instrText>
      </w:r>
      <w:r>
        <w:fldChar w:fldCharType="separate"/>
      </w:r>
      <w:r>
        <w:t>[4]</w:t>
      </w:r>
      <w:r>
        <w:fldChar w:fldCharType="end"/>
      </w:r>
      <w:r>
        <w:t xml:space="preserve"> is that the </w:t>
      </w:r>
      <w:proofErr w:type="spellStart"/>
      <w:r>
        <w:t>RedCap</w:t>
      </w:r>
      <w:proofErr w:type="spellEnd"/>
      <w:r>
        <w:t xml:space="preserve"> positioning with the frequency hopping is a time–domain </w:t>
      </w:r>
      <w:r w:rsidR="00B01445">
        <w:t>positioning method</w:t>
      </w:r>
      <w:r>
        <w:t xml:space="preserve">. </w:t>
      </w:r>
    </w:p>
    <w:p w14:paraId="319918A5" w14:textId="66B4EC02" w:rsidR="00306689" w:rsidRDefault="0052688C" w:rsidP="00880F3E">
      <w:r>
        <w:t xml:space="preserve">In consideration of the required accuracy, the number of frequency hopping blocks is to be determined. The LMF may </w:t>
      </w:r>
      <w:r w:rsidR="00306689">
        <w:t>calculate</w:t>
      </w:r>
      <w:r>
        <w:t xml:space="preserve"> what is the minimum number of </w:t>
      </w:r>
      <w:proofErr w:type="gramStart"/>
      <w:r>
        <w:t>hops</w:t>
      </w:r>
      <w:r w:rsidR="00306689">
        <w:t>, and</w:t>
      </w:r>
      <w:proofErr w:type="gramEnd"/>
      <w:r w:rsidR="00306689">
        <w:t xml:space="preserve"> signal it to </w:t>
      </w:r>
      <w:proofErr w:type="spellStart"/>
      <w:r w:rsidR="00306689">
        <w:t>gNB</w:t>
      </w:r>
      <w:proofErr w:type="spellEnd"/>
      <w:r w:rsidR="00306689">
        <w:t xml:space="preserve">/UE. Therefore, we propose as follows: </w:t>
      </w:r>
    </w:p>
    <w:p w14:paraId="3BFB2A14" w14:textId="23A24608" w:rsidR="00306689" w:rsidRPr="0009433C" w:rsidRDefault="00306689" w:rsidP="00306689">
      <w:pPr>
        <w:rPr>
          <w:b/>
          <w:bCs/>
        </w:rPr>
      </w:pPr>
      <w:r w:rsidRPr="00184B2D">
        <w:rPr>
          <w:b/>
          <w:bCs/>
        </w:rPr>
        <w:t xml:space="preserve">Proposal </w:t>
      </w:r>
      <w:r w:rsidR="0082185C">
        <w:rPr>
          <w:b/>
          <w:bCs/>
        </w:rPr>
        <w:t>4</w:t>
      </w:r>
      <w:r w:rsidRPr="00184B2D">
        <w:rPr>
          <w:b/>
          <w:bCs/>
        </w:rPr>
        <w:t>:</w:t>
      </w:r>
      <w:r>
        <w:t xml:space="preserve"> RAN1 supports a mechanism for LMF to indicate </w:t>
      </w:r>
      <w:bookmarkStart w:id="2" w:name="NlessorequalM"/>
      <w:r>
        <w:t xml:space="preserve">to </w:t>
      </w:r>
      <w:proofErr w:type="spellStart"/>
      <w:r>
        <w:t>gNB</w:t>
      </w:r>
      <w:proofErr w:type="spellEnd"/>
      <w:r w:rsidR="00B01445">
        <w:t xml:space="preserve"> and </w:t>
      </w:r>
      <w:proofErr w:type="spellStart"/>
      <w:r w:rsidR="00A27DDD">
        <w:t>RedCap</w:t>
      </w:r>
      <w:proofErr w:type="spellEnd"/>
      <w:r w:rsidR="00A27DDD">
        <w:t xml:space="preserve"> </w:t>
      </w:r>
      <w:r>
        <w:t xml:space="preserve">UE to transmit and/or measure </w:t>
      </w:r>
      <m:oMath>
        <m:r>
          <w:rPr>
            <w:rFonts w:ascii="Cambria Math" w:hAnsi="Cambria Math"/>
          </w:rPr>
          <m:t>N≤M</m:t>
        </m:r>
      </m:oMath>
      <w:r>
        <w:rPr>
          <w:iCs/>
        </w:rPr>
        <w:t xml:space="preserve"> </w:t>
      </w:r>
      <w:r w:rsidRPr="00BE3324">
        <w:t>PRS/SRS frequency hops</w:t>
      </w:r>
      <w:r>
        <w:t xml:space="preserve">, </w:t>
      </w:r>
      <w:r w:rsidRPr="00A56070">
        <w:rPr>
          <w:iCs/>
        </w:rPr>
        <w:t>where</w:t>
      </w:r>
      <w:r>
        <w:rPr>
          <w:b/>
          <w:bCs/>
          <w:iCs/>
        </w:rPr>
        <w:t xml:space="preserve"> </w:t>
      </w:r>
      <w:r w:rsidRPr="00A56070">
        <w:rPr>
          <w:i/>
        </w:rPr>
        <w:t>M</w:t>
      </w:r>
      <w:r w:rsidRPr="00A56070">
        <w:t xml:space="preserve"> </w:t>
      </w:r>
      <w:r>
        <w:t xml:space="preserve">is the maximum supported number of hops. </w:t>
      </w:r>
      <w:r w:rsidR="0009433C">
        <w:t xml:space="preserve">If no indication </w:t>
      </w:r>
      <w:r w:rsidR="00B01445">
        <w:t xml:space="preserve">to the transmission </w:t>
      </w:r>
      <w:r w:rsidR="0009433C">
        <w:t xml:space="preserve">given, the maximum </w:t>
      </w:r>
      <w:r w:rsidR="0009433C">
        <w:rPr>
          <w:i/>
          <w:iCs/>
        </w:rPr>
        <w:t xml:space="preserve">M </w:t>
      </w:r>
      <w:r w:rsidR="0009433C">
        <w:t xml:space="preserve">hops are </w:t>
      </w:r>
      <w:r w:rsidR="00B01445">
        <w:t>transmitted</w:t>
      </w:r>
      <w:r w:rsidR="0009433C">
        <w:t xml:space="preserve">. </w:t>
      </w:r>
      <w:r w:rsidR="00B01445">
        <w:t xml:space="preserve">If no indication to the measurement given, the maximum </w:t>
      </w:r>
      <w:r w:rsidR="00B01445">
        <w:rPr>
          <w:i/>
          <w:iCs/>
        </w:rPr>
        <w:t xml:space="preserve">M </w:t>
      </w:r>
      <w:r w:rsidR="00B01445">
        <w:t xml:space="preserve">hops are measured. </w:t>
      </w:r>
    </w:p>
    <w:bookmarkEnd w:id="2"/>
    <w:p w14:paraId="4CED6791" w14:textId="14ACAC99" w:rsidR="00815E0C" w:rsidRDefault="00AA7C00" w:rsidP="00880F3E">
      <w:r>
        <w:t>Also, the LMF may not be able to keep tracking of the UE mobility</w:t>
      </w:r>
      <w:r w:rsidR="00B962DB">
        <w:t>, but the UE can know it based on external sensors or its own implementation method.</w:t>
      </w:r>
      <w:r w:rsidR="004F2E46">
        <w:t xml:space="preserve"> The UE can decide how many DL PRS frequency hops it can measure</w:t>
      </w:r>
      <w:r w:rsidR="00B1496F">
        <w:t xml:space="preserve"> to guarantee a certain level of measurement accuracy</w:t>
      </w:r>
      <w:r w:rsidR="00947341" w:rsidRPr="00947341">
        <w:t xml:space="preserve"> </w:t>
      </w:r>
      <w:r w:rsidR="00947341">
        <w:t>for a given configuration</w:t>
      </w:r>
      <w:r w:rsidR="00B1496F">
        <w:t xml:space="preserve">. </w:t>
      </w:r>
      <w:r w:rsidR="005F7300">
        <w:t>That is, t</w:t>
      </w:r>
      <w:r w:rsidR="00895FF8">
        <w:t xml:space="preserve">he UE may </w:t>
      </w:r>
      <w:r w:rsidR="005F7300">
        <w:t xml:space="preserve">be able to </w:t>
      </w:r>
      <w:r w:rsidR="00895FF8">
        <w:t xml:space="preserve">provide the LMF with the information on the maximum number of PRS frequency hops </w:t>
      </w:r>
      <w:r w:rsidR="00292EA7">
        <w:t xml:space="preserve">or the time duration </w:t>
      </w:r>
      <w:r w:rsidR="00895FF8">
        <w:t xml:space="preserve">considering the </w:t>
      </w:r>
      <w:r w:rsidR="005F7300">
        <w:t>mobility.</w:t>
      </w:r>
      <w:r w:rsidR="00B962DB">
        <w:t xml:space="preserve"> </w:t>
      </w:r>
      <w:r>
        <w:t xml:space="preserve"> </w:t>
      </w:r>
    </w:p>
    <w:p w14:paraId="5B1472CC" w14:textId="05D55210" w:rsidR="006C1FCB" w:rsidRDefault="005F7300" w:rsidP="00807989">
      <w:r w:rsidRPr="00BE3324">
        <w:rPr>
          <w:b/>
          <w:bCs/>
        </w:rPr>
        <w:t xml:space="preserve">Proposal </w:t>
      </w:r>
      <w:r w:rsidR="0082185C">
        <w:rPr>
          <w:b/>
          <w:bCs/>
        </w:rPr>
        <w:t>5</w:t>
      </w:r>
      <w:r w:rsidRPr="00BE3324">
        <w:rPr>
          <w:b/>
          <w:bCs/>
        </w:rPr>
        <w:t>:</w:t>
      </w:r>
      <w:r>
        <w:t xml:space="preserve"> </w:t>
      </w:r>
      <w:r w:rsidR="00807989">
        <w:t xml:space="preserve">RAN1 supports </w:t>
      </w:r>
      <w:r w:rsidR="006C1FCB">
        <w:t xml:space="preserve">that the UE </w:t>
      </w:r>
      <w:r w:rsidR="006C7B3D">
        <w:t>provides the LMF with</w:t>
      </w:r>
      <w:r w:rsidR="00292EA7">
        <w:t xml:space="preserve"> the </w:t>
      </w:r>
      <w:r w:rsidR="006C7B3D">
        <w:t xml:space="preserve">maximum number of frequency hops </w:t>
      </w:r>
      <w:r w:rsidR="0088662F">
        <w:t>that it can measure</w:t>
      </w:r>
      <w:r w:rsidR="004A1F90">
        <w:t xml:space="preserve">, to guarantee the </w:t>
      </w:r>
      <w:r w:rsidR="00920F0E">
        <w:t>measurement error less than a certain threshold considering UE mobility,</w:t>
      </w:r>
      <w:r w:rsidR="0088662F">
        <w:t xml:space="preserve"> </w:t>
      </w:r>
      <w:r w:rsidR="006C7B3D">
        <w:t>for a given</w:t>
      </w:r>
      <w:r w:rsidR="00B35E64">
        <w:t xml:space="preserve"> DL PRS resource configuration including </w:t>
      </w:r>
      <w:r w:rsidR="00C12FD7">
        <w:t>repetitions.</w:t>
      </w:r>
    </w:p>
    <w:p w14:paraId="69598A04" w14:textId="6FE681CF" w:rsidR="00223D33" w:rsidRDefault="00223D33" w:rsidP="00807989">
      <w:r w:rsidRPr="00BE3324">
        <w:rPr>
          <w:b/>
          <w:bCs/>
        </w:rPr>
        <w:t xml:space="preserve">Proposal </w:t>
      </w:r>
      <w:r w:rsidR="0082185C">
        <w:rPr>
          <w:b/>
          <w:bCs/>
        </w:rPr>
        <w:t>6</w:t>
      </w:r>
      <w:r w:rsidRPr="00BE3324">
        <w:rPr>
          <w:b/>
          <w:bCs/>
        </w:rPr>
        <w:t>:</w:t>
      </w:r>
      <w:r>
        <w:t xml:space="preserve"> RAN1 supports that the UE provides the LMF with the maximum number of frequency hops that it </w:t>
      </w:r>
      <w:r w:rsidRPr="00C83DBC">
        <w:t>needs to</w:t>
      </w:r>
      <w:r>
        <w:t xml:space="preserve"> measure </w:t>
      </w:r>
      <w:r w:rsidR="006420F7">
        <w:t xml:space="preserve">to guarantee a certain level of the measurement accuracy </w:t>
      </w:r>
      <w:r>
        <w:t>for a given DL PRS resource configuration including repetitions</w:t>
      </w:r>
      <w:r w:rsidR="00B450F6">
        <w:t>.</w:t>
      </w:r>
    </w:p>
    <w:p w14:paraId="7A551EA9" w14:textId="6D96CAC2" w:rsidR="002C4C6C" w:rsidRDefault="00A27DDD" w:rsidP="00880F3E">
      <w:r>
        <w:t xml:space="preserve">For the </w:t>
      </w:r>
      <w:proofErr w:type="spellStart"/>
      <w:r>
        <w:t>RedCap</w:t>
      </w:r>
      <w:proofErr w:type="spellEnd"/>
      <w:r>
        <w:t xml:space="preserve"> UE, </w:t>
      </w:r>
      <w:r w:rsidR="00DE1250">
        <w:t xml:space="preserve">and respectively, for </w:t>
      </w:r>
      <w:r>
        <w:t xml:space="preserve">the </w:t>
      </w:r>
      <w:proofErr w:type="spellStart"/>
      <w:r>
        <w:t>gNB</w:t>
      </w:r>
      <w:proofErr w:type="spellEnd"/>
      <w:r>
        <w:t xml:space="preserve">, to be able to perform the correction to the </w:t>
      </w:r>
      <w:r w:rsidR="00DE1250">
        <w:t xml:space="preserve">position </w:t>
      </w:r>
      <w:r>
        <w:t xml:space="preserve">location because of its mobility, the Doppler shifts of the FH blocks are estimated and stored. The FH blocks are </w:t>
      </w:r>
      <w:proofErr w:type="gramStart"/>
      <w:r>
        <w:t>combined</w:t>
      </w:r>
      <w:proofErr w:type="gramEnd"/>
      <w:r>
        <w:t xml:space="preserve"> and the Time-of-Arrival (</w:t>
      </w:r>
      <w:proofErr w:type="spellStart"/>
      <w:r>
        <w:t>ToA</w:t>
      </w:r>
      <w:proofErr w:type="spellEnd"/>
      <w:r>
        <w:t xml:space="preserve">) estimation done. </w:t>
      </w:r>
      <w:r w:rsidR="002C4C6C">
        <w:t xml:space="preserve">At this phase </w:t>
      </w:r>
      <w:proofErr w:type="gramStart"/>
      <w:r w:rsidR="002C4C6C">
        <w:t>no any</w:t>
      </w:r>
      <w:proofErr w:type="gramEnd"/>
      <w:r w:rsidR="002C4C6C">
        <w:t xml:space="preserve"> correction is done, and the </w:t>
      </w:r>
      <w:proofErr w:type="spellStart"/>
      <w:r w:rsidR="002C4C6C">
        <w:t>ToA</w:t>
      </w:r>
      <w:proofErr w:type="spellEnd"/>
      <w:r w:rsidR="002C4C6C">
        <w:t xml:space="preserve"> estimation includes an error due to the mobility. The correction is done with the help of the stored Doppler shift values. </w:t>
      </w:r>
    </w:p>
    <w:p w14:paraId="1F803209" w14:textId="1A70EEA8" w:rsidR="0052688C" w:rsidRDefault="00A27DDD" w:rsidP="00880F3E">
      <w:r>
        <w:lastRenderedPageBreak/>
        <w:t xml:space="preserve">Any of the stored Doppler shift values </w:t>
      </w:r>
      <w:r w:rsidR="009A19C5">
        <w:t xml:space="preserve">(frequency offset estimations) </w:t>
      </w:r>
      <w:r>
        <w:t>of the blocks could be used but to consider potential</w:t>
      </w:r>
      <w:r w:rsidR="00100F5F">
        <w:t>ly</w:t>
      </w:r>
      <w:r>
        <w:t xml:space="preserve"> varied mobility</w:t>
      </w:r>
      <w:r w:rsidR="00100F5F">
        <w:t xml:space="preserve"> during the hops</w:t>
      </w:r>
      <w:r>
        <w:t xml:space="preserve">, an average of </w:t>
      </w:r>
      <w:r w:rsidR="00100F5F">
        <w:t xml:space="preserve">the stored Doppler shift values </w:t>
      </w:r>
      <w:r>
        <w:t xml:space="preserve">over all the hops is preferred. </w:t>
      </w:r>
      <w:r w:rsidR="00536D6D">
        <w:t>Next</w:t>
      </w:r>
      <w:r w:rsidR="00266597">
        <w:t xml:space="preserve">, we </w:t>
      </w:r>
      <w:r w:rsidR="00536D6D">
        <w:t xml:space="preserve">transform this information to the speed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rsidR="00266597">
        <w:t xml:space="preserve">, where </w:t>
      </w:r>
      <w:proofErr w:type="spellStart"/>
      <w:r w:rsidR="00266597">
        <w:rPr>
          <w:i/>
          <w:iCs/>
        </w:rPr>
        <w:t>i</w:t>
      </w:r>
      <w:proofErr w:type="spellEnd"/>
      <w:r w:rsidR="00266597">
        <w:rPr>
          <w:i/>
          <w:iCs/>
        </w:rPr>
        <w:t xml:space="preserve"> </w:t>
      </w:r>
      <w:r w:rsidR="00266597">
        <w:t xml:space="preserve">is the index of the </w:t>
      </w:r>
      <w:proofErr w:type="spellStart"/>
      <w:r w:rsidR="00266597">
        <w:t>gNB</w:t>
      </w:r>
      <w:proofErr w:type="spellEnd"/>
      <w:r w:rsidR="00266597">
        <w:t xml:space="preserve"> involved in the positioning. For every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rsidR="00266597">
        <w:t>, we know the measured frequ</w:t>
      </w:r>
      <w:proofErr w:type="spellStart"/>
      <w:r w:rsidR="00266597">
        <w:t>ency</w:t>
      </w:r>
      <w:proofErr w:type="spellEnd"/>
      <w:r w:rsidR="00266597">
        <w:t xml:space="preserve"> </w:t>
      </w:r>
      <m:oMath>
        <m:r>
          <w:rPr>
            <w:rFonts w:ascii="Cambria Math" w:hAnsi="Cambria Math"/>
          </w:rPr>
          <m:t>f</m:t>
        </m:r>
      </m:oMath>
      <w:r w:rsidR="00DE1250">
        <w:t xml:space="preserve"> exposed to the</w:t>
      </w:r>
      <w:r w:rsidR="00266597">
        <w:t xml:space="preserve"> Doppler shift</w:t>
      </w:r>
      <m:oMath>
        <m:r>
          <w:rPr>
            <w:rFonts w:ascii="Cambria Math" w:hAnsi="Cambria Math"/>
          </w:rPr>
          <m:t>,</m:t>
        </m:r>
      </m:oMath>
      <w:r w:rsidR="00536D6D">
        <w:t xml:space="preserve"> and through the frequency offset estimation </w:t>
      </w:r>
      <w:r w:rsidR="002501FB">
        <w:t xml:space="preserve">(Doppler shift values) </w:t>
      </w:r>
      <w:r w:rsidR="00536D6D">
        <w:t xml:space="preserve">we estimate the transmitted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rsidR="00AC7A06">
        <w:t>, if not signalled otherwise</w:t>
      </w:r>
      <w:r w:rsidR="00536D6D">
        <w:t xml:space="preserve">. </w:t>
      </w:r>
      <w:r w:rsidR="00AC7A06">
        <w:t xml:space="preserve">More precisely said, the frequency ranges </w:t>
      </w:r>
      <w:r w:rsidR="00155267">
        <w:t xml:space="preserve">over the hops </w:t>
      </w:r>
      <w:r w:rsidR="00AC7A06">
        <w:t xml:space="preserve">are measured and estimated. </w:t>
      </w:r>
      <w:r w:rsidR="00536D6D">
        <w:t>The Dopp</w:t>
      </w:r>
      <w:r w:rsidR="00AC7A06">
        <w:t>l</w:t>
      </w:r>
      <w:r w:rsidR="00536D6D">
        <w:t xml:space="preserve">er shift formula </w:t>
      </w:r>
      <m:oMath>
        <m:r>
          <w:rPr>
            <w:rFonts w:ascii="Cambria Math" w:hAnsi="Cambria Math"/>
          </w:rPr>
          <m:t>f=</m:t>
        </m:r>
        <m:d>
          <m:dPr>
            <m:ctrlPr>
              <w:rPr>
                <w:rFonts w:ascii="Cambria Math" w:hAnsi="Cambria Math"/>
                <w:i/>
                <w:iCs/>
                <w:sz w:val="24"/>
                <w:szCs w:val="24"/>
                <w:lang w:val="en-US"/>
              </w:rPr>
            </m:ctrlPr>
          </m:dPr>
          <m:e>
            <m:f>
              <m:fPr>
                <m:ctrlPr>
                  <w:rPr>
                    <w:rFonts w:ascii="Cambria Math" w:hAnsi="Cambria Math"/>
                    <w:i/>
                    <w:iCs/>
                    <w:sz w:val="24"/>
                    <w:szCs w:val="24"/>
                    <w:lang w:val="en-US"/>
                  </w:rPr>
                </m:ctrlPr>
              </m:fPr>
              <m:num>
                <m:r>
                  <w:rPr>
                    <w:rFonts w:ascii="Cambria Math" w:hAnsi="Cambria Math"/>
                  </w:rPr>
                  <m:t>c</m:t>
                </m:r>
              </m:num>
              <m:den>
                <m:r>
                  <w:rPr>
                    <w:rFonts w:ascii="Cambria Math" w:hAnsi="Cambria Math"/>
                  </w:rPr>
                  <m:t>c+</m:t>
                </m:r>
                <m:sSub>
                  <m:sSubPr>
                    <m:ctrlPr>
                      <w:rPr>
                        <w:rFonts w:ascii="Cambria Math" w:hAnsi="Cambria Math"/>
                        <w:i/>
                        <w:iCs/>
                      </w:rPr>
                    </m:ctrlPr>
                  </m:sSubPr>
                  <m:e>
                    <m:r>
                      <w:rPr>
                        <w:rFonts w:ascii="Cambria Math" w:hAnsi="Cambria Math"/>
                      </w:rPr>
                      <m:t>v</m:t>
                    </m:r>
                  </m:e>
                  <m:sub>
                    <m:r>
                      <w:rPr>
                        <w:rFonts w:ascii="Cambria Math" w:hAnsi="Cambria Math"/>
                      </w:rPr>
                      <m:t>i</m:t>
                    </m:r>
                  </m:sub>
                </m:sSub>
              </m:den>
            </m:f>
          </m:e>
        </m:d>
        <m:sSub>
          <m:sSubPr>
            <m:ctrlPr>
              <w:rPr>
                <w:rFonts w:ascii="Cambria Math" w:hAnsi="Cambria Math"/>
                <w:i/>
                <w:iCs/>
                <w:sz w:val="24"/>
                <w:szCs w:val="24"/>
                <w:lang w:val="en-US"/>
              </w:rPr>
            </m:ctrlPr>
          </m:sSubPr>
          <m:e>
            <m:r>
              <w:rPr>
                <w:rFonts w:ascii="Cambria Math" w:hAnsi="Cambria Math"/>
              </w:rPr>
              <m:t>f</m:t>
            </m:r>
          </m:e>
          <m:sub>
            <m:r>
              <w:rPr>
                <w:rFonts w:ascii="Cambria Math" w:hAnsi="Cambria Math"/>
              </w:rPr>
              <m:t>0</m:t>
            </m:r>
          </m:sub>
        </m:sSub>
      </m:oMath>
      <w:r w:rsidR="00536D6D">
        <w:rPr>
          <w:iCs/>
          <w:sz w:val="24"/>
          <w:szCs w:val="24"/>
          <w:lang w:val="en-US"/>
        </w:rPr>
        <w:t xml:space="preserve"> </w:t>
      </w:r>
      <w:r w:rsidR="00AC7A06" w:rsidRPr="00BE3324">
        <w:t>can be now resolved</w:t>
      </w:r>
      <w:r w:rsidR="00AC7A06">
        <w:t xml:space="preserve"> for </w:t>
      </w:r>
      <m:oMath>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m:t>
        </m:r>
      </m:oMath>
    </w:p>
    <w:p w14:paraId="0BA91B6F" w14:textId="76B8C1E4" w:rsidR="00DC3987" w:rsidRDefault="002C4C6C" w:rsidP="00880F3E">
      <w:r>
        <w:t xml:space="preserve">While the LMF calculates the distance </w:t>
      </w:r>
      <w:r w:rsidR="00155267">
        <w:t xml:space="preserve">per </w:t>
      </w:r>
      <w:r>
        <w:t>TRP</w:t>
      </w:r>
      <w:r w:rsidR="00155267">
        <w:t xml:space="preserve"> using the time of flight (</w:t>
      </w:r>
      <w:proofErr w:type="spellStart"/>
      <w:r w:rsidR="00155267">
        <w:t>ToF</w:t>
      </w:r>
      <w:proofErr w:type="spellEnd"/>
      <w:r w:rsidR="00155267">
        <w:t xml:space="preserve">), which is derived from </w:t>
      </w:r>
      <w:proofErr w:type="spellStart"/>
      <w:r w:rsidR="00155267">
        <w:t>ToA</w:t>
      </w:r>
      <w:proofErr w:type="spellEnd"/>
      <w:r w:rsidR="00155267">
        <w:t xml:space="preserve"> and Time of Departure (</w:t>
      </w:r>
      <w:proofErr w:type="spellStart"/>
      <w:r w:rsidR="00155267">
        <w:t>ToD</w:t>
      </w:r>
      <w:proofErr w:type="spellEnd"/>
      <w:r w:rsidR="00155267">
        <w:t xml:space="preserve">), and the speed of light, the correction to the distance is now </w:t>
      </w:r>
      <m:oMath>
        <m:sSub>
          <m:sSubPr>
            <m:ctrlPr>
              <w:rPr>
                <w:rFonts w:ascii="Cambria Math" w:hAnsi="Cambria Math"/>
                <w:i/>
              </w:rPr>
            </m:ctrlPr>
          </m:sSubPr>
          <m:e>
            <m:r>
              <w:rPr>
                <w:rFonts w:ascii="Cambria Math" w:hAnsi="Cambria Math"/>
              </w:rPr>
              <m:t>d</m:t>
            </m:r>
          </m:e>
          <m:sub>
            <m:r>
              <w:rPr>
                <w:rFonts w:ascii="Cambria Math" w:hAnsi="Cambria Math"/>
              </w:rPr>
              <m:t>corr,i</m:t>
            </m:r>
          </m:sub>
        </m:sSub>
        <m:r>
          <w:rPr>
            <w:rFonts w:ascii="Cambria Math" w:hAnsi="Cambria Math"/>
          </w:rPr>
          <m:t>=To</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i</m:t>
            </m:r>
          </m:sub>
        </m:sSub>
      </m:oMath>
      <w:r w:rsidR="00F80FD0">
        <w:t xml:space="preserve">, where the sign of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rsidR="00F80FD0">
        <w:t xml:space="preserve"> indicates whether the correction is positive or negative, i.e., the real distance is longer or shorter than the non–corrected distance.</w:t>
      </w:r>
      <w:r w:rsidR="004A4266">
        <w:t xml:space="preserve"> This, finally, leads to the following proposal. </w:t>
      </w:r>
    </w:p>
    <w:p w14:paraId="0EBFB6D3" w14:textId="46EE8AC2" w:rsidR="004A4266" w:rsidRDefault="009A19C5" w:rsidP="00880F3E">
      <w:r w:rsidRPr="00184B2D">
        <w:rPr>
          <w:b/>
          <w:bCs/>
        </w:rPr>
        <w:t xml:space="preserve">Proposal </w:t>
      </w:r>
      <w:r w:rsidR="0082185C">
        <w:rPr>
          <w:b/>
          <w:bCs/>
        </w:rPr>
        <w:t>7</w:t>
      </w:r>
      <w:r w:rsidRPr="00184B2D">
        <w:rPr>
          <w:b/>
          <w:bCs/>
        </w:rPr>
        <w:t>:</w:t>
      </w:r>
      <w:r>
        <w:t xml:space="preserve"> RAN1 supports the mechanism to improve the </w:t>
      </w:r>
      <w:r w:rsidR="002F5DDE">
        <w:t xml:space="preserve">DL/UL </w:t>
      </w:r>
      <w:r>
        <w:t xml:space="preserve">positioning accuracy </w:t>
      </w:r>
      <w:r w:rsidR="002F5DDE">
        <w:t>of</w:t>
      </w:r>
      <w:r>
        <w:t xml:space="preserve"> </w:t>
      </w:r>
      <w:proofErr w:type="spellStart"/>
      <w:r>
        <w:t>RedCap</w:t>
      </w:r>
      <w:proofErr w:type="spellEnd"/>
      <w:r>
        <w:t xml:space="preserve"> UE frequency hopping positioning in the presence of the mobility by </w:t>
      </w:r>
    </w:p>
    <w:p w14:paraId="67369ACD" w14:textId="12C326BF" w:rsidR="009A19C5" w:rsidRDefault="009A19C5" w:rsidP="009A19C5">
      <w:pPr>
        <w:pStyle w:val="ListParagraph"/>
        <w:numPr>
          <w:ilvl w:val="0"/>
          <w:numId w:val="114"/>
        </w:numPr>
      </w:pPr>
      <w:r>
        <w:t xml:space="preserve">Reading the Doppler shift values per hop per </w:t>
      </w:r>
      <w:proofErr w:type="spellStart"/>
      <w:r>
        <w:t>gNB</w:t>
      </w:r>
      <w:proofErr w:type="spellEnd"/>
      <w:r>
        <w:t>, and then averaging them</w:t>
      </w:r>
    </w:p>
    <w:p w14:paraId="5B0D376B" w14:textId="2BC27397" w:rsidR="009A19C5" w:rsidRDefault="009A19C5" w:rsidP="009A19C5">
      <w:pPr>
        <w:pStyle w:val="ListParagraph"/>
        <w:numPr>
          <w:ilvl w:val="0"/>
          <w:numId w:val="114"/>
        </w:numPr>
      </w:pPr>
      <w:r>
        <w:t xml:space="preserve">Calculating the speed of </w:t>
      </w:r>
      <w:proofErr w:type="spellStart"/>
      <w:r>
        <w:t>RedCap</w:t>
      </w:r>
      <w:proofErr w:type="spellEnd"/>
      <w:r>
        <w:t xml:space="preserve"> UE </w:t>
      </w:r>
      <w:r w:rsidR="002501FB">
        <w:t xml:space="preserve">per </w:t>
      </w:r>
      <w:proofErr w:type="spellStart"/>
      <w:r w:rsidR="002501FB">
        <w:t>gNB</w:t>
      </w:r>
      <w:proofErr w:type="spellEnd"/>
      <w:r w:rsidR="002501FB">
        <w:t xml:space="preserve">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rsidR="002501FB">
        <w:t xml:space="preserve">) </w:t>
      </w:r>
      <w:r>
        <w:t xml:space="preserve">using the </w:t>
      </w:r>
      <w:r w:rsidR="002501FB">
        <w:t>Doppler shift together with the transmitted signal frequency</w:t>
      </w:r>
    </w:p>
    <w:p w14:paraId="0D5D246F" w14:textId="75EA6216" w:rsidR="002501FB" w:rsidRDefault="002501FB" w:rsidP="009A19C5">
      <w:pPr>
        <w:pStyle w:val="ListParagraph"/>
        <w:numPr>
          <w:ilvl w:val="0"/>
          <w:numId w:val="114"/>
        </w:numPr>
      </w:pPr>
      <w:r>
        <w:t>Assuming the measured time of flight (</w:t>
      </w:r>
      <m:oMath>
        <m:r>
          <w:rPr>
            <w:rFonts w:ascii="Cambria Math" w:hAnsi="Cambria Math"/>
          </w:rPr>
          <m:t>To</m:t>
        </m:r>
        <m:sSub>
          <m:sSubPr>
            <m:ctrlPr>
              <w:rPr>
                <w:rFonts w:ascii="Cambria Math" w:hAnsi="Cambria Math"/>
                <w:i/>
              </w:rPr>
            </m:ctrlPr>
          </m:sSubPr>
          <m:e>
            <m:r>
              <w:rPr>
                <w:rFonts w:ascii="Cambria Math" w:hAnsi="Cambria Math"/>
              </w:rPr>
              <m:t>F</m:t>
            </m:r>
          </m:e>
          <m:sub>
            <m:r>
              <w:rPr>
                <w:rFonts w:ascii="Cambria Math" w:hAnsi="Cambria Math"/>
              </w:rPr>
              <m:t>i</m:t>
            </m:r>
          </m:sub>
        </m:sSub>
      </m:oMath>
      <w:r>
        <w:t xml:space="preserve">) per </w:t>
      </w:r>
      <w:proofErr w:type="spellStart"/>
      <w:r>
        <w:t>gNB</w:t>
      </w:r>
      <w:proofErr w:type="spellEnd"/>
      <w:r>
        <w:t xml:space="preserve"> to be the time for the distance correction per </w:t>
      </w:r>
      <w:proofErr w:type="spellStart"/>
      <w:r>
        <w:t>gNB</w:t>
      </w:r>
      <w:proofErr w:type="spellEnd"/>
    </w:p>
    <w:p w14:paraId="7D289489" w14:textId="4AE3C039" w:rsidR="002501FB" w:rsidRDefault="002501FB" w:rsidP="009A19C5">
      <w:pPr>
        <w:pStyle w:val="ListParagraph"/>
        <w:numPr>
          <w:ilvl w:val="0"/>
          <w:numId w:val="114"/>
        </w:numPr>
      </w:pPr>
      <w:r>
        <w:t xml:space="preserve">Distance correction per </w:t>
      </w:r>
      <w:proofErr w:type="spellStart"/>
      <w:r>
        <w:t>gNB</w:t>
      </w:r>
      <w:proofErr w:type="spellEnd"/>
      <w:r>
        <w:t xml:space="preserve"> is </w:t>
      </w:r>
      <m:oMath>
        <m:sSub>
          <m:sSubPr>
            <m:ctrlPr>
              <w:rPr>
                <w:rFonts w:ascii="Cambria Math" w:hAnsi="Cambria Math"/>
                <w:i/>
              </w:rPr>
            </m:ctrlPr>
          </m:sSubPr>
          <m:e>
            <m:r>
              <w:rPr>
                <w:rFonts w:ascii="Cambria Math" w:hAnsi="Cambria Math"/>
              </w:rPr>
              <m:t>d</m:t>
            </m:r>
          </m:e>
          <m:sub>
            <m:r>
              <w:rPr>
                <w:rFonts w:ascii="Cambria Math" w:hAnsi="Cambria Math"/>
              </w:rPr>
              <m:t>corr,i</m:t>
            </m:r>
          </m:sub>
        </m:sSub>
        <m:r>
          <w:rPr>
            <w:rFonts w:ascii="Cambria Math" w:hAnsi="Cambria Math"/>
          </w:rPr>
          <m:t>= To</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i</m:t>
            </m:r>
          </m:sub>
        </m:sSub>
      </m:oMath>
    </w:p>
    <w:p w14:paraId="3DEF24AB" w14:textId="7B1C1857" w:rsidR="00880F3E" w:rsidRDefault="00880F3E" w:rsidP="00880F3E">
      <w:pPr>
        <w:pStyle w:val="Heading2"/>
      </w:pPr>
      <w:r>
        <w:t xml:space="preserve">UL SRS </w:t>
      </w:r>
      <w:r w:rsidR="007F67E7">
        <w:t xml:space="preserve">frequency hopping </w:t>
      </w:r>
      <w:r>
        <w:t>for positioning</w:t>
      </w:r>
      <w:bookmarkStart w:id="3" w:name="_Hlk4137067"/>
      <w:bookmarkStart w:id="4" w:name="_Hlk520894743"/>
      <w:bookmarkStart w:id="5" w:name="_Hlk7596973"/>
      <w:bookmarkStart w:id="6" w:name="_Hlk525462634"/>
      <w:bookmarkStart w:id="7" w:name="Proposal98262"/>
      <w:bookmarkStart w:id="8" w:name="Proposal38119"/>
    </w:p>
    <w:p w14:paraId="43416BC0" w14:textId="1BFD3AF9" w:rsidR="00CD22F3" w:rsidRDefault="0098285E" w:rsidP="00F3085E">
      <w:pPr>
        <w:rPr>
          <w:lang w:eastAsia="ja-JP"/>
        </w:rPr>
      </w:pPr>
      <w:r>
        <w:rPr>
          <w:lang w:eastAsia="ja-JP"/>
        </w:rPr>
        <w:t xml:space="preserve">This section </w:t>
      </w:r>
      <w:r w:rsidR="00583E8D">
        <w:rPr>
          <w:lang w:eastAsia="ja-JP"/>
        </w:rPr>
        <w:t>discusses</w:t>
      </w:r>
      <w:r>
        <w:rPr>
          <w:lang w:eastAsia="ja-JP"/>
        </w:rPr>
        <w:t xml:space="preserve"> </w:t>
      </w:r>
      <w:r w:rsidR="00F3085E">
        <w:rPr>
          <w:lang w:eastAsia="ja-JP"/>
        </w:rPr>
        <w:t>remaining issues on the SRS frequency hopping including</w:t>
      </w:r>
      <w:r w:rsidR="003C46E8">
        <w:rPr>
          <w:lang w:eastAsia="ja-JP"/>
        </w:rPr>
        <w:t xml:space="preserve"> the frequency hopping window, priority, and measurement reporting</w:t>
      </w:r>
      <w:r w:rsidR="00583E8D">
        <w:rPr>
          <w:lang w:eastAsia="ja-JP"/>
        </w:rPr>
        <w:t>.</w:t>
      </w:r>
      <w:r w:rsidR="00CD3220">
        <w:rPr>
          <w:lang w:eastAsia="ja-JP"/>
        </w:rPr>
        <w:t xml:space="preserve"> </w:t>
      </w:r>
      <w:r w:rsidR="00DE4E70">
        <w:rPr>
          <w:lang w:eastAsia="ja-JP"/>
        </w:rPr>
        <w:t>RAN1 made the following agreement at RAN1 #114 meeting.</w:t>
      </w:r>
    </w:p>
    <w:p w14:paraId="189B7AE6" w14:textId="2261DC98" w:rsidR="00ED13D9" w:rsidRDefault="00FD61FE" w:rsidP="00ED13D9">
      <w:pPr>
        <w:pStyle w:val="Heading3"/>
      </w:pPr>
      <w:r>
        <w:t xml:space="preserve">Priority on </w:t>
      </w:r>
      <w:r w:rsidR="00054185">
        <w:t>SRS f</w:t>
      </w:r>
      <w:r w:rsidR="00ED13D9">
        <w:t xml:space="preserve">requency hopping </w:t>
      </w:r>
    </w:p>
    <w:p w14:paraId="7659CAED" w14:textId="5DBF621A" w:rsidR="00075DF8" w:rsidRDefault="00075DF8" w:rsidP="00075DF8">
      <w:r w:rsidRPr="00184B2D">
        <w:rPr>
          <w:b/>
          <w:bCs/>
        </w:rPr>
        <w:t xml:space="preserve">Proposal </w:t>
      </w:r>
      <w:r w:rsidR="004F5E55">
        <w:rPr>
          <w:b/>
          <w:bCs/>
        </w:rPr>
        <w:t>8</w:t>
      </w:r>
      <w:r w:rsidRPr="00184B2D">
        <w:rPr>
          <w:b/>
          <w:bCs/>
        </w:rPr>
        <w:t>:</w:t>
      </w:r>
      <w:r>
        <w:t xml:space="preserve"> RAN1 supports the following text proposal on Clause </w:t>
      </w:r>
      <w:r w:rsidR="00400F28">
        <w:t>6</w:t>
      </w:r>
      <w:r>
        <w:t>.</w:t>
      </w:r>
      <w:r w:rsidR="00400F28">
        <w:t>2</w:t>
      </w:r>
      <w:r>
        <w:t>.</w:t>
      </w:r>
      <w:r w:rsidR="00400F28">
        <w:t>1</w:t>
      </w:r>
      <w:r>
        <w:t>.</w:t>
      </w:r>
      <w:r w:rsidR="00345B5A">
        <w:t>4</w:t>
      </w:r>
      <w:r>
        <w:t xml:space="preserve"> of TS 38.214.</w:t>
      </w:r>
    </w:p>
    <w:tbl>
      <w:tblPr>
        <w:tblStyle w:val="TableGrid"/>
        <w:tblW w:w="0" w:type="auto"/>
        <w:tblLook w:val="04A0" w:firstRow="1" w:lastRow="0" w:firstColumn="1" w:lastColumn="0" w:noHBand="0" w:noVBand="1"/>
      </w:tblPr>
      <w:tblGrid>
        <w:gridCol w:w="9962"/>
      </w:tblGrid>
      <w:tr w:rsidR="00075DF8" w14:paraId="3533812A" w14:textId="77777777" w:rsidTr="00420EF2">
        <w:tc>
          <w:tcPr>
            <w:tcW w:w="0" w:type="auto"/>
          </w:tcPr>
          <w:p w14:paraId="6DCAD48A" w14:textId="77777777" w:rsidR="00075DF8" w:rsidRDefault="00075DF8" w:rsidP="00420EF2">
            <w:pPr>
              <w:spacing w:afterLines="50" w:after="120"/>
              <w:jc w:val="center"/>
              <w:rPr>
                <w:color w:val="000000" w:themeColor="text1"/>
              </w:rPr>
            </w:pPr>
            <w:r>
              <w:rPr>
                <w:color w:val="FF0000"/>
              </w:rPr>
              <w:t>&lt;omitted text&gt;</w:t>
            </w:r>
          </w:p>
          <w:p w14:paraId="67134329" w14:textId="1D404E26" w:rsidR="00400F28" w:rsidRPr="007B1BD4" w:rsidRDefault="00400F28" w:rsidP="00400F28">
            <w:pPr>
              <w:rPr>
                <w:lang w:val="en-US"/>
              </w:rPr>
            </w:pPr>
            <w:r w:rsidRPr="007B1BD4">
              <w:rPr>
                <w:lang w:val="en-US"/>
              </w:rPr>
              <w:t>The reduced capability UE may be configured via [</w:t>
            </w:r>
            <w:r w:rsidRPr="007B1BD4">
              <w:rPr>
                <w:i/>
                <w:iCs/>
                <w:lang w:val="en-US"/>
              </w:rPr>
              <w:t>higher layer parameter</w:t>
            </w:r>
            <w:r w:rsidRPr="007B1BD4">
              <w:rPr>
                <w:lang w:val="en-US"/>
              </w:rPr>
              <w:t>], subject to UE capability, to perform transmit frequency hopping separate from the UL BWP configuration</w:t>
            </w:r>
            <w:r>
              <w:t xml:space="preserve"> and outside of the UL BWP, where the UE may be configured with subcarrier spacing, CP and bandwidth that are different from the UL active BWP</w:t>
            </w:r>
            <w:r w:rsidRPr="007B1BD4">
              <w:rPr>
                <w:lang w:val="en-US"/>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t>,</w:t>
            </w:r>
            <w:r w:rsidRPr="007B1BD4">
              <w:rPr>
                <w:lang w:val="en-US"/>
              </w:rPr>
              <w:t xml:space="preserve"> may be configured with overlapping or non-overlapping frequency hops in the frequency domain. When the reduced capability UE is configured to perform transmit frequency hopping it expects to be configured via [higher layer parameter] with the starting PRB of the first frequency hop.</w:t>
            </w:r>
          </w:p>
          <w:p w14:paraId="228BC468" w14:textId="2816F934" w:rsidR="00075DF8" w:rsidRPr="00BE3324" w:rsidRDefault="00400F28" w:rsidP="00BE3324">
            <w:pPr>
              <w:rPr>
                <w:bCs/>
                <w:color w:val="FF0000"/>
                <w:lang w:eastAsia="ja-JP"/>
              </w:rPr>
            </w:pPr>
            <w:r w:rsidRPr="007B1BD4">
              <w:rPr>
                <w:lang w:val="en-US"/>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w:t>
            </w:r>
            <w:r w:rsidR="00EE06FB">
              <w:rPr>
                <w:bCs/>
                <w:color w:val="FF0000"/>
                <w:lang w:eastAsia="ja-JP"/>
              </w:rPr>
              <w:t>Outside the</w:t>
            </w:r>
            <w:r w:rsidR="00EC2A4B">
              <w:rPr>
                <w:bCs/>
                <w:color w:val="FF0000"/>
                <w:lang w:eastAsia="ja-JP"/>
              </w:rPr>
              <w:t xml:space="preserve"> UL</w:t>
            </w:r>
            <w:r w:rsidR="00EE06FB">
              <w:rPr>
                <w:bCs/>
                <w:color w:val="FF0000"/>
                <w:lang w:eastAsia="ja-JP"/>
              </w:rPr>
              <w:t xml:space="preserve"> time window, </w:t>
            </w:r>
            <w:r w:rsidR="006410E6" w:rsidRPr="00420EF2">
              <w:rPr>
                <w:bCs/>
                <w:color w:val="FF0000"/>
                <w:lang w:eastAsia="ja-JP"/>
              </w:rPr>
              <w:t xml:space="preserve">If the reduced capability UE </w:t>
            </w:r>
            <w:r w:rsidR="00EC2A4B">
              <w:rPr>
                <w:bCs/>
                <w:color w:val="FF0000"/>
                <w:lang w:eastAsia="ja-JP"/>
              </w:rPr>
              <w:t xml:space="preserve">is expected to </w:t>
            </w:r>
            <w:r w:rsidR="00170D70">
              <w:rPr>
                <w:bCs/>
                <w:color w:val="FF0000"/>
                <w:lang w:eastAsia="ja-JP"/>
              </w:rPr>
              <w:t>perform</w:t>
            </w:r>
            <w:r w:rsidR="003E217B">
              <w:rPr>
                <w:bCs/>
                <w:color w:val="FF0000"/>
                <w:lang w:eastAsia="ja-JP"/>
              </w:rPr>
              <w:t xml:space="preserve"> a UE Rx-Tx time difference meas</w:t>
            </w:r>
            <w:r w:rsidR="00E240AA">
              <w:rPr>
                <w:bCs/>
                <w:color w:val="FF0000"/>
                <w:lang w:eastAsia="ja-JP"/>
              </w:rPr>
              <w:t xml:space="preserve">urement </w:t>
            </w:r>
            <w:r w:rsidR="00EC2A4B">
              <w:rPr>
                <w:bCs/>
                <w:color w:val="FF0000"/>
                <w:lang w:eastAsia="ja-JP"/>
              </w:rPr>
              <w:t xml:space="preserve">and </w:t>
            </w:r>
            <w:r w:rsidR="00170D70">
              <w:rPr>
                <w:bCs/>
                <w:color w:val="FF0000"/>
                <w:lang w:eastAsia="ja-JP"/>
              </w:rPr>
              <w:t>us</w:t>
            </w:r>
            <w:r w:rsidR="00EC2A4B">
              <w:rPr>
                <w:bCs/>
                <w:color w:val="FF0000"/>
                <w:lang w:eastAsia="ja-JP"/>
              </w:rPr>
              <w:t>es</w:t>
            </w:r>
            <w:r w:rsidR="00ED73A2">
              <w:rPr>
                <w:bCs/>
                <w:color w:val="FF0000"/>
                <w:lang w:eastAsia="ja-JP"/>
              </w:rPr>
              <w:t xml:space="preserve"> receiver</w:t>
            </w:r>
            <w:r w:rsidR="00170D70">
              <w:rPr>
                <w:bCs/>
                <w:color w:val="FF0000"/>
                <w:lang w:eastAsia="ja-JP"/>
              </w:rPr>
              <w:t xml:space="preserve"> </w:t>
            </w:r>
            <w:r w:rsidR="00E240AA">
              <w:rPr>
                <w:bCs/>
                <w:color w:val="FF0000"/>
                <w:lang w:eastAsia="ja-JP"/>
              </w:rPr>
              <w:t xml:space="preserve">frequency hops of a DL PRS resource, </w:t>
            </w:r>
            <w:r w:rsidR="0035557C">
              <w:rPr>
                <w:bCs/>
                <w:color w:val="FF0000"/>
                <w:lang w:eastAsia="ja-JP"/>
              </w:rPr>
              <w:t xml:space="preserve">transmission of SRS </w:t>
            </w:r>
            <w:r w:rsidR="008E53A7">
              <w:rPr>
                <w:bCs/>
                <w:color w:val="FF0000"/>
                <w:lang w:eastAsia="ja-JP"/>
              </w:rPr>
              <w:t xml:space="preserve">using </w:t>
            </w:r>
            <w:r w:rsidR="00ED73A2">
              <w:rPr>
                <w:bCs/>
                <w:color w:val="FF0000"/>
                <w:lang w:eastAsia="ja-JP"/>
              </w:rPr>
              <w:t xml:space="preserve">transmit </w:t>
            </w:r>
            <w:r w:rsidR="008E53A7">
              <w:rPr>
                <w:bCs/>
                <w:color w:val="FF0000"/>
                <w:lang w:eastAsia="ja-JP"/>
              </w:rPr>
              <w:t>frequency hopping</w:t>
            </w:r>
            <w:r w:rsidR="003C2AAB">
              <w:rPr>
                <w:bCs/>
                <w:color w:val="FF0000"/>
                <w:lang w:eastAsia="ja-JP"/>
              </w:rPr>
              <w:t xml:space="preserve"> on an SRS resource</w:t>
            </w:r>
            <w:r w:rsidR="0043621F">
              <w:rPr>
                <w:bCs/>
                <w:color w:val="FF0000"/>
                <w:lang w:eastAsia="ja-JP"/>
              </w:rPr>
              <w:t xml:space="preserve"> </w:t>
            </w:r>
            <w:r w:rsidR="006D7A58">
              <w:rPr>
                <w:bCs/>
                <w:color w:val="FF0000"/>
                <w:lang w:eastAsia="ja-JP"/>
              </w:rPr>
              <w:t>has highe</w:t>
            </w:r>
            <w:r w:rsidR="004D5958">
              <w:rPr>
                <w:bCs/>
                <w:color w:val="FF0000"/>
                <w:lang w:eastAsia="ja-JP"/>
              </w:rPr>
              <w:t>r priority than other channels and signals</w:t>
            </w:r>
            <w:r w:rsidR="0035557C">
              <w:rPr>
                <w:bCs/>
                <w:color w:val="FF0000"/>
                <w:lang w:eastAsia="ja-JP"/>
              </w:rPr>
              <w:t>.</w:t>
            </w:r>
          </w:p>
          <w:p w14:paraId="66FA8E57" w14:textId="77777777" w:rsidR="00075DF8" w:rsidRDefault="00075DF8" w:rsidP="00420EF2">
            <w:pPr>
              <w:spacing w:after="0"/>
              <w:jc w:val="center"/>
            </w:pPr>
            <w:r>
              <w:rPr>
                <w:color w:val="FF0000"/>
              </w:rPr>
              <w:t>&lt;omitted text&gt;</w:t>
            </w:r>
          </w:p>
        </w:tc>
      </w:tr>
    </w:tbl>
    <w:p w14:paraId="76CCBFD7" w14:textId="77777777" w:rsidR="008665A1" w:rsidRDefault="008665A1" w:rsidP="00F3085E">
      <w:pPr>
        <w:spacing w:after="0"/>
        <w:rPr>
          <w:lang w:eastAsia="ja-JP"/>
        </w:rPr>
      </w:pPr>
    </w:p>
    <w:p w14:paraId="6318A3BA" w14:textId="77777777" w:rsidR="005A7BFA" w:rsidRDefault="00F13040" w:rsidP="00F13040">
      <w:pPr>
        <w:overflowPunct/>
        <w:autoSpaceDE/>
        <w:autoSpaceDN/>
        <w:adjustRightInd/>
        <w:textAlignment w:val="auto"/>
        <w:rPr>
          <w:rFonts w:ascii="Times" w:eastAsia="Yu Mincho" w:hAnsi="Times"/>
          <w:bCs/>
          <w:lang w:eastAsia="ja-JP"/>
        </w:rPr>
      </w:pPr>
      <w:r w:rsidRPr="00184B2D">
        <w:rPr>
          <w:b/>
          <w:bCs/>
        </w:rPr>
        <w:t>Reason for the change:</w:t>
      </w:r>
      <w:r>
        <w:t xml:space="preserve"> </w:t>
      </w:r>
      <w:proofErr w:type="gramStart"/>
      <w:r w:rsidR="002D15A0">
        <w:t>Similar to</w:t>
      </w:r>
      <w:proofErr w:type="gramEnd"/>
      <w:r w:rsidR="002D15A0">
        <w:t xml:space="preserve"> the proposal in Section 2.1.1,</w:t>
      </w:r>
      <w:r w:rsidR="00060F89">
        <w:t xml:space="preserve"> i</w:t>
      </w:r>
      <w:r>
        <w:rPr>
          <w:rFonts w:ascii="Times" w:eastAsia="Yu Mincho" w:hAnsi="Times"/>
          <w:bCs/>
          <w:lang w:eastAsia="ja-JP"/>
        </w:rPr>
        <w:t xml:space="preserve">t should be noted that the </w:t>
      </w:r>
      <w:proofErr w:type="spellStart"/>
      <w:r>
        <w:rPr>
          <w:rFonts w:ascii="Times" w:eastAsia="Yu Mincho" w:hAnsi="Times"/>
          <w:bCs/>
          <w:lang w:eastAsia="ja-JP"/>
        </w:rPr>
        <w:t>RedCap</w:t>
      </w:r>
      <w:proofErr w:type="spellEnd"/>
      <w:r>
        <w:rPr>
          <w:rFonts w:ascii="Times" w:eastAsia="Yu Mincho" w:hAnsi="Times"/>
          <w:bCs/>
          <w:lang w:eastAsia="ja-JP"/>
        </w:rPr>
        <w:t xml:space="preserve"> UE may perform UE Rx-Tx time difference measurement using the DL Rx PRS frequency hopping and UL Tx SRS frequency hopping. </w:t>
      </w:r>
      <w:r w:rsidR="00B76419">
        <w:rPr>
          <w:rFonts w:ascii="Times" w:eastAsia="Yu Mincho" w:hAnsi="Times"/>
          <w:bCs/>
          <w:lang w:eastAsia="ja-JP"/>
        </w:rPr>
        <w:t>T</w:t>
      </w:r>
      <w:r>
        <w:rPr>
          <w:rFonts w:ascii="Times" w:eastAsia="Yu Mincho" w:hAnsi="Times"/>
          <w:bCs/>
          <w:lang w:eastAsia="ja-JP"/>
        </w:rPr>
        <w:t xml:space="preserve">he UE Rx-Tx time difference measurement </w:t>
      </w:r>
      <w:r w:rsidR="00B76419">
        <w:rPr>
          <w:rFonts w:ascii="Times" w:eastAsia="Yu Mincho" w:hAnsi="Times"/>
          <w:bCs/>
          <w:lang w:eastAsia="ja-JP"/>
        </w:rPr>
        <w:t>could be</w:t>
      </w:r>
      <w:r>
        <w:rPr>
          <w:rFonts w:ascii="Times" w:eastAsia="Yu Mincho" w:hAnsi="Times"/>
          <w:bCs/>
          <w:lang w:eastAsia="ja-JP"/>
        </w:rPr>
        <w:t xml:space="preserve"> made from </w:t>
      </w:r>
      <w:r w:rsidR="00707B81">
        <w:rPr>
          <w:rFonts w:ascii="Times" w:eastAsia="Yu Mincho" w:hAnsi="Times"/>
          <w:bCs/>
          <w:lang w:eastAsia="ja-JP"/>
        </w:rPr>
        <w:t>a single hop</w:t>
      </w:r>
      <w:r>
        <w:rPr>
          <w:rFonts w:ascii="Times" w:eastAsia="Yu Mincho" w:hAnsi="Times"/>
          <w:bCs/>
          <w:lang w:eastAsia="ja-JP"/>
        </w:rPr>
        <w:t xml:space="preserve"> of UL SRS</w:t>
      </w:r>
      <w:r w:rsidR="00707B81">
        <w:rPr>
          <w:rFonts w:ascii="Times" w:eastAsia="Yu Mincho" w:hAnsi="Times"/>
          <w:bCs/>
          <w:lang w:eastAsia="ja-JP"/>
        </w:rPr>
        <w:t xml:space="preserve"> with multiple hops of a DL PRS</w:t>
      </w:r>
      <w:r>
        <w:rPr>
          <w:rFonts w:ascii="Times" w:eastAsia="Yu Mincho" w:hAnsi="Times"/>
          <w:bCs/>
          <w:lang w:eastAsia="ja-JP"/>
        </w:rPr>
        <w:t>,</w:t>
      </w:r>
      <w:r w:rsidR="00B76419">
        <w:rPr>
          <w:rFonts w:ascii="Times" w:eastAsia="Yu Mincho" w:hAnsi="Times"/>
          <w:bCs/>
          <w:lang w:eastAsia="ja-JP"/>
        </w:rPr>
        <w:t xml:space="preserve"> which would be okay </w:t>
      </w:r>
      <w:r w:rsidR="006D080A">
        <w:rPr>
          <w:rFonts w:ascii="Times" w:eastAsia="Yu Mincho" w:hAnsi="Times"/>
          <w:bCs/>
          <w:lang w:eastAsia="ja-JP"/>
        </w:rPr>
        <w:t xml:space="preserve">for the UE Rx-Tx time difference measurement. However, the SRS transmission using a single hop would affect the </w:t>
      </w:r>
      <w:proofErr w:type="spellStart"/>
      <w:r w:rsidR="006D080A">
        <w:rPr>
          <w:rFonts w:ascii="Times" w:eastAsia="Yu Mincho" w:hAnsi="Times"/>
          <w:bCs/>
          <w:lang w:eastAsia="ja-JP"/>
        </w:rPr>
        <w:t>gNB</w:t>
      </w:r>
      <w:proofErr w:type="spellEnd"/>
      <w:r w:rsidR="006D080A">
        <w:rPr>
          <w:rFonts w:ascii="Times" w:eastAsia="Yu Mincho" w:hAnsi="Times"/>
          <w:bCs/>
          <w:lang w:eastAsia="ja-JP"/>
        </w:rPr>
        <w:t xml:space="preserve"> Rx-Tx</w:t>
      </w:r>
      <w:r w:rsidR="008017AF">
        <w:rPr>
          <w:rFonts w:ascii="Times" w:eastAsia="Yu Mincho" w:hAnsi="Times"/>
          <w:bCs/>
          <w:lang w:eastAsia="ja-JP"/>
        </w:rPr>
        <w:t xml:space="preserve"> time difference measurement.</w:t>
      </w:r>
      <w:r w:rsidR="003465CE">
        <w:rPr>
          <w:rFonts w:ascii="Times" w:eastAsia="Yu Mincho" w:hAnsi="Times"/>
          <w:bCs/>
          <w:lang w:eastAsia="ja-JP"/>
        </w:rPr>
        <w:t xml:space="preserve"> This case should be avoided to provide a</w:t>
      </w:r>
      <w:r w:rsidR="00E11C79">
        <w:rPr>
          <w:rFonts w:ascii="Times" w:eastAsia="Yu Mincho" w:hAnsi="Times"/>
          <w:bCs/>
          <w:lang w:eastAsia="ja-JP"/>
        </w:rPr>
        <w:t>n accurate measurement.</w:t>
      </w:r>
      <w:r w:rsidR="00946F8B">
        <w:rPr>
          <w:rFonts w:ascii="Times" w:eastAsia="Yu Mincho" w:hAnsi="Times"/>
          <w:bCs/>
          <w:lang w:eastAsia="ja-JP"/>
        </w:rPr>
        <w:t xml:space="preserve"> </w:t>
      </w:r>
    </w:p>
    <w:p w14:paraId="75AF3D27" w14:textId="18731635" w:rsidR="00B76419" w:rsidRDefault="00946F8B" w:rsidP="00F13040">
      <w:pPr>
        <w:overflowPunct/>
        <w:autoSpaceDE/>
        <w:autoSpaceDN/>
        <w:adjustRightInd/>
        <w:textAlignment w:val="auto"/>
        <w:rPr>
          <w:rFonts w:ascii="Times" w:eastAsia="Yu Mincho" w:hAnsi="Times"/>
          <w:bCs/>
          <w:lang w:eastAsia="ja-JP"/>
        </w:rPr>
      </w:pPr>
      <w:r>
        <w:rPr>
          <w:rFonts w:ascii="Times" w:eastAsia="Yu Mincho" w:hAnsi="Times"/>
          <w:bCs/>
          <w:lang w:eastAsia="ja-JP"/>
        </w:rPr>
        <w:t xml:space="preserve">Thus, outside the </w:t>
      </w:r>
      <w:r w:rsidR="00AF46F0">
        <w:rPr>
          <w:rFonts w:ascii="Times" w:eastAsia="Yu Mincho" w:hAnsi="Times"/>
          <w:bCs/>
          <w:lang w:eastAsia="ja-JP"/>
        </w:rPr>
        <w:t xml:space="preserve">time </w:t>
      </w:r>
      <w:r>
        <w:rPr>
          <w:rFonts w:ascii="Times" w:eastAsia="Yu Mincho" w:hAnsi="Times"/>
          <w:bCs/>
          <w:lang w:eastAsia="ja-JP"/>
        </w:rPr>
        <w:t xml:space="preserve">window </w:t>
      </w:r>
      <w:r w:rsidR="00FE2949">
        <w:rPr>
          <w:rFonts w:ascii="Times" w:eastAsia="Yu Mincho" w:hAnsi="Times"/>
          <w:bCs/>
          <w:lang w:eastAsia="ja-JP"/>
        </w:rPr>
        <w:t xml:space="preserve">or outside the </w:t>
      </w:r>
      <w:r w:rsidR="00AF46F0">
        <w:rPr>
          <w:rFonts w:ascii="Times" w:eastAsia="Yu Mincho" w:hAnsi="Times"/>
          <w:bCs/>
          <w:lang w:eastAsia="ja-JP"/>
        </w:rPr>
        <w:t xml:space="preserve">time </w:t>
      </w:r>
      <w:r w:rsidR="00FE2949">
        <w:rPr>
          <w:rFonts w:ascii="Times" w:eastAsia="Yu Mincho" w:hAnsi="Times"/>
          <w:bCs/>
          <w:lang w:eastAsia="ja-JP"/>
        </w:rPr>
        <w:t>window configuration</w:t>
      </w:r>
      <w:r>
        <w:rPr>
          <w:rFonts w:ascii="Times" w:eastAsia="Yu Mincho" w:hAnsi="Times"/>
          <w:bCs/>
          <w:lang w:eastAsia="ja-JP"/>
        </w:rPr>
        <w:t xml:space="preserve">, </w:t>
      </w:r>
      <w:r w:rsidR="00FE2949">
        <w:rPr>
          <w:rFonts w:ascii="Times" w:eastAsia="Yu Mincho" w:hAnsi="Times"/>
          <w:bCs/>
          <w:lang w:eastAsia="ja-JP"/>
        </w:rPr>
        <w:t xml:space="preserve">the </w:t>
      </w:r>
      <w:r w:rsidR="000E367A">
        <w:rPr>
          <w:rFonts w:ascii="Times" w:eastAsia="Yu Mincho" w:hAnsi="Times"/>
          <w:bCs/>
          <w:lang w:eastAsia="ja-JP"/>
        </w:rPr>
        <w:t xml:space="preserve">UE should prioritize the SRS transmission </w:t>
      </w:r>
      <w:r w:rsidR="005A7BFA">
        <w:rPr>
          <w:rFonts w:ascii="Times" w:eastAsia="Yu Mincho" w:hAnsi="Times"/>
          <w:bCs/>
          <w:lang w:eastAsia="ja-JP"/>
        </w:rPr>
        <w:t xml:space="preserve">using frequency hopping. </w:t>
      </w:r>
    </w:p>
    <w:p w14:paraId="72CBF99C" w14:textId="1DD8342A" w:rsidR="00E5379A" w:rsidRDefault="005342E4" w:rsidP="00F13040">
      <w:pPr>
        <w:overflowPunct/>
        <w:autoSpaceDE/>
        <w:autoSpaceDN/>
        <w:adjustRightInd/>
        <w:textAlignment w:val="auto"/>
        <w:rPr>
          <w:rFonts w:ascii="Times" w:eastAsia="Yu Mincho" w:hAnsi="Times"/>
          <w:bCs/>
          <w:lang w:eastAsia="ja-JP"/>
        </w:rPr>
      </w:pPr>
      <w:r>
        <w:rPr>
          <w:rFonts w:ascii="Times" w:eastAsia="Yu Mincho" w:hAnsi="Times"/>
          <w:bCs/>
          <w:lang w:eastAsia="ja-JP"/>
        </w:rPr>
        <w:t>In addition, t</w:t>
      </w:r>
      <w:r w:rsidR="00E5379A">
        <w:rPr>
          <w:rFonts w:ascii="Times" w:eastAsia="Yu Mincho" w:hAnsi="Times"/>
          <w:bCs/>
          <w:lang w:eastAsia="ja-JP"/>
        </w:rPr>
        <w:t xml:space="preserve">he newly defined rule </w:t>
      </w:r>
      <w:r w:rsidR="00622FD6">
        <w:rPr>
          <w:rFonts w:ascii="Times" w:eastAsia="Yu Mincho" w:hAnsi="Times"/>
          <w:bCs/>
          <w:lang w:eastAsia="ja-JP"/>
        </w:rPr>
        <w:t xml:space="preserve">for SRS frequency hopping </w:t>
      </w:r>
      <w:r w:rsidR="00E5379A">
        <w:rPr>
          <w:rFonts w:ascii="Times" w:eastAsia="Yu Mincho" w:hAnsi="Times"/>
          <w:bCs/>
          <w:lang w:eastAsia="ja-JP"/>
        </w:rPr>
        <w:t xml:space="preserve">should </w:t>
      </w:r>
      <w:r w:rsidR="00506F9E">
        <w:rPr>
          <w:rFonts w:ascii="Times" w:eastAsia="Yu Mincho" w:hAnsi="Times"/>
          <w:bCs/>
          <w:lang w:eastAsia="ja-JP"/>
        </w:rPr>
        <w:t xml:space="preserve">also </w:t>
      </w:r>
      <w:r w:rsidR="00E5379A">
        <w:rPr>
          <w:rFonts w:ascii="Times" w:eastAsia="Yu Mincho" w:hAnsi="Times"/>
          <w:bCs/>
          <w:lang w:eastAsia="ja-JP"/>
        </w:rPr>
        <w:t>be applied to outside UL time window</w:t>
      </w:r>
      <w:r w:rsidR="00992CAA">
        <w:rPr>
          <w:rFonts w:ascii="Times" w:eastAsia="Yu Mincho" w:hAnsi="Times"/>
          <w:bCs/>
          <w:lang w:eastAsia="ja-JP"/>
        </w:rPr>
        <w:t xml:space="preserve">. </w:t>
      </w:r>
      <w:r w:rsidR="00180087">
        <w:rPr>
          <w:rFonts w:ascii="Times" w:eastAsia="Yu Mincho" w:hAnsi="Times"/>
          <w:bCs/>
          <w:lang w:eastAsia="ja-JP"/>
        </w:rPr>
        <w:t>For the UL SRS frequency hopping, it is not reasonable to directly reuse the existing priority rule. The SRS for frequency hopping should b</w:t>
      </w:r>
      <w:r w:rsidR="00B63F71">
        <w:rPr>
          <w:rFonts w:ascii="Times" w:eastAsia="Yu Mincho" w:hAnsi="Times"/>
          <w:bCs/>
          <w:lang w:eastAsia="ja-JP"/>
        </w:rPr>
        <w:t xml:space="preserve">e high priority at least for when it is used to perform Rx-Tx time difference measurement. Otherwise, it </w:t>
      </w:r>
      <w:r w:rsidR="00982A63">
        <w:rPr>
          <w:rFonts w:ascii="Times" w:eastAsia="Yu Mincho" w:hAnsi="Times"/>
          <w:bCs/>
          <w:lang w:eastAsia="ja-JP"/>
        </w:rPr>
        <w:t>may</w:t>
      </w:r>
      <w:r w:rsidR="00B63F71">
        <w:rPr>
          <w:rFonts w:ascii="Times" w:eastAsia="Yu Mincho" w:hAnsi="Times"/>
          <w:bCs/>
          <w:lang w:eastAsia="ja-JP"/>
        </w:rPr>
        <w:t xml:space="preserve"> result in too much delay</w:t>
      </w:r>
      <w:r w:rsidR="00291E10">
        <w:rPr>
          <w:rFonts w:ascii="Times" w:eastAsia="Yu Mincho" w:hAnsi="Times"/>
          <w:bCs/>
          <w:lang w:eastAsia="ja-JP"/>
        </w:rPr>
        <w:t xml:space="preserve"> to obtain </w:t>
      </w:r>
      <w:r w:rsidR="00982A63">
        <w:rPr>
          <w:rFonts w:ascii="Times" w:eastAsia="Yu Mincho" w:hAnsi="Times"/>
          <w:bCs/>
          <w:lang w:eastAsia="ja-JP"/>
        </w:rPr>
        <w:t xml:space="preserve">a wideband based </w:t>
      </w:r>
      <w:r w:rsidR="0079432A">
        <w:rPr>
          <w:rFonts w:ascii="Times" w:eastAsia="Yu Mincho" w:hAnsi="Times"/>
          <w:bCs/>
          <w:lang w:eastAsia="ja-JP"/>
        </w:rPr>
        <w:t xml:space="preserve">RTT measurement. </w:t>
      </w:r>
    </w:p>
    <w:p w14:paraId="3FA38171" w14:textId="1BD92AA2" w:rsidR="005342E4" w:rsidRDefault="005342E4" w:rsidP="005342E4">
      <w:pPr>
        <w:overflowPunct/>
        <w:autoSpaceDE/>
        <w:autoSpaceDN/>
        <w:adjustRightInd/>
        <w:textAlignment w:val="auto"/>
        <w:rPr>
          <w:rFonts w:ascii="Times" w:eastAsia="Yu Mincho" w:hAnsi="Times"/>
          <w:bCs/>
          <w:lang w:eastAsia="ja-JP"/>
        </w:rPr>
      </w:pPr>
      <w:r w:rsidRPr="00420EF2">
        <w:rPr>
          <w:rFonts w:ascii="Times" w:eastAsia="Yu Mincho" w:hAnsi="Times"/>
          <w:b/>
          <w:lang w:eastAsia="ja-JP"/>
        </w:rPr>
        <w:lastRenderedPageBreak/>
        <w:t xml:space="preserve">Proposal </w:t>
      </w:r>
      <w:r w:rsidR="004F5E55">
        <w:rPr>
          <w:rFonts w:ascii="Times" w:eastAsia="Yu Mincho" w:hAnsi="Times"/>
          <w:b/>
          <w:lang w:eastAsia="ja-JP"/>
        </w:rPr>
        <w:t>9</w:t>
      </w:r>
      <w:r w:rsidRPr="00420EF2">
        <w:rPr>
          <w:rFonts w:ascii="Times" w:eastAsia="Yu Mincho" w:hAnsi="Times"/>
          <w:b/>
          <w:lang w:eastAsia="ja-JP"/>
        </w:rPr>
        <w:t>:</w:t>
      </w:r>
      <w:r>
        <w:rPr>
          <w:rFonts w:ascii="Times" w:eastAsia="Yu Mincho" w:hAnsi="Times"/>
          <w:bCs/>
          <w:lang w:eastAsia="ja-JP"/>
        </w:rPr>
        <w:t xml:space="preserve"> For the agreement on the UL time window and the priority for UL SRS frequency hopping, support removing the square bracket of option 2.</w:t>
      </w:r>
      <w:r w:rsidR="00021DD4">
        <w:rPr>
          <w:rFonts w:ascii="Times" w:eastAsia="Yu Mincho" w:hAnsi="Times"/>
          <w:bCs/>
          <w:lang w:eastAsia="ja-JP"/>
        </w:rPr>
        <w:t xml:space="preserve"> That is, RAN1 update the </w:t>
      </w:r>
      <w:r w:rsidR="002F031D">
        <w:rPr>
          <w:rFonts w:ascii="Times" w:eastAsia="Yu Mincho" w:hAnsi="Times"/>
          <w:bCs/>
          <w:lang w:eastAsia="ja-JP"/>
        </w:rPr>
        <w:t xml:space="preserve">previous </w:t>
      </w:r>
      <w:r w:rsidR="002B161A">
        <w:rPr>
          <w:rFonts w:ascii="Times" w:eastAsia="Yu Mincho" w:hAnsi="Times"/>
          <w:bCs/>
          <w:lang w:eastAsia="ja-JP"/>
        </w:rPr>
        <w:t>agreement</w:t>
      </w:r>
      <w:r w:rsidR="002F031D">
        <w:rPr>
          <w:rFonts w:ascii="Times" w:eastAsia="Yu Mincho" w:hAnsi="Times"/>
          <w:bCs/>
          <w:lang w:eastAsia="ja-JP"/>
        </w:rPr>
        <w:t xml:space="preserve"> as follow:</w:t>
      </w:r>
    </w:p>
    <w:p w14:paraId="27D4C766" w14:textId="77777777" w:rsidR="00021DD4" w:rsidRPr="00691CFB" w:rsidRDefault="00021DD4" w:rsidP="00021DD4">
      <w:pPr>
        <w:overflowPunct/>
        <w:autoSpaceDE/>
        <w:autoSpaceDN/>
        <w:adjustRightInd/>
        <w:spacing w:after="0"/>
        <w:ind w:left="1440" w:hanging="1440"/>
        <w:textAlignment w:val="auto"/>
        <w:rPr>
          <w:rFonts w:ascii="Times" w:eastAsia="Batang" w:hAnsi="Times"/>
          <w:bCs/>
          <w:szCs w:val="24"/>
          <w:lang w:eastAsia="ja-JP"/>
        </w:rPr>
      </w:pPr>
      <w:r w:rsidRPr="00691CFB">
        <w:rPr>
          <w:rFonts w:ascii="Times" w:eastAsia="Batang" w:hAnsi="Times"/>
          <w:bCs/>
          <w:szCs w:val="24"/>
          <w:highlight w:val="green"/>
          <w:lang w:eastAsia="ja-JP"/>
        </w:rPr>
        <w:t>Agreement</w:t>
      </w:r>
    </w:p>
    <w:p w14:paraId="28F26AF9" w14:textId="77777777" w:rsidR="00021DD4" w:rsidRPr="00691CFB" w:rsidRDefault="00021DD4" w:rsidP="00021DD4">
      <w:pPr>
        <w:overflowPunct/>
        <w:autoSpaceDE/>
        <w:autoSpaceDN/>
        <w:adjustRightInd/>
        <w:spacing w:after="0"/>
        <w:ind w:left="1440" w:hanging="1440"/>
        <w:textAlignment w:val="auto"/>
        <w:rPr>
          <w:rFonts w:ascii="Times" w:eastAsia="Batang" w:hAnsi="Times"/>
          <w:b/>
          <w:bCs/>
          <w:color w:val="FF0000"/>
          <w:szCs w:val="24"/>
          <w:lang w:eastAsia="ja-JP"/>
        </w:rPr>
      </w:pPr>
      <w:r w:rsidRPr="00691CFB">
        <w:rPr>
          <w:rFonts w:ascii="Times" w:eastAsia="Batang" w:hAnsi="Times"/>
          <w:b/>
          <w:bCs/>
          <w:szCs w:val="24"/>
          <w:lang w:eastAsia="ja-JP"/>
        </w:rPr>
        <w:t xml:space="preserve">the RAN1#113 agreement is amended as </w:t>
      </w:r>
      <w:proofErr w:type="gramStart"/>
      <w:r w:rsidRPr="00691CFB">
        <w:rPr>
          <w:rFonts w:ascii="Times" w:eastAsia="Batang" w:hAnsi="Times"/>
          <w:b/>
          <w:bCs/>
          <w:szCs w:val="24"/>
          <w:lang w:eastAsia="ja-JP"/>
        </w:rPr>
        <w:t>follow</w:t>
      </w:r>
      <w:proofErr w:type="gramEnd"/>
    </w:p>
    <w:tbl>
      <w:tblPr>
        <w:tblW w:w="0" w:type="auto"/>
        <w:tblInd w:w="6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54"/>
      </w:tblGrid>
      <w:tr w:rsidR="00021DD4" w:rsidRPr="00691CFB" w14:paraId="44EDF142" w14:textId="77777777" w:rsidTr="00100492">
        <w:tc>
          <w:tcPr>
            <w:tcW w:w="8954" w:type="dxa"/>
            <w:shd w:val="clear" w:color="auto" w:fill="auto"/>
          </w:tcPr>
          <w:p w14:paraId="76FEA0E7" w14:textId="77777777" w:rsidR="00021DD4" w:rsidRPr="00691CFB" w:rsidRDefault="00021DD4" w:rsidP="00100492">
            <w:pPr>
              <w:overflowPunct/>
              <w:autoSpaceDE/>
              <w:autoSpaceDN/>
              <w:adjustRightInd/>
              <w:spacing w:after="0"/>
              <w:ind w:left="1440" w:hanging="1440"/>
              <w:textAlignment w:val="auto"/>
              <w:rPr>
                <w:rFonts w:ascii="Times" w:eastAsia="MS Mincho" w:hAnsi="Times"/>
                <w:b/>
                <w:bCs/>
                <w:szCs w:val="24"/>
                <w:lang w:val="en-US" w:eastAsia="ja-JP"/>
              </w:rPr>
            </w:pPr>
            <w:r w:rsidRPr="00691CFB">
              <w:rPr>
                <w:rFonts w:ascii="Times" w:eastAsia="MS Mincho" w:hAnsi="Times"/>
                <w:b/>
                <w:bCs/>
                <w:szCs w:val="24"/>
                <w:highlight w:val="green"/>
                <w:lang w:val="en-US" w:eastAsia="ja-JP"/>
              </w:rPr>
              <w:t>Agreement</w:t>
            </w:r>
          </w:p>
          <w:p w14:paraId="216FC4F1" w14:textId="77777777" w:rsidR="00021DD4" w:rsidRPr="00691CFB" w:rsidRDefault="00021DD4" w:rsidP="00100492">
            <w:pPr>
              <w:overflowPunct/>
              <w:autoSpaceDE/>
              <w:autoSpaceDN/>
              <w:adjustRightInd/>
              <w:spacing w:after="0"/>
              <w:textAlignment w:val="auto"/>
              <w:rPr>
                <w:rFonts w:ascii="Times" w:eastAsia="MS Mincho" w:hAnsi="Times"/>
                <w:bCs/>
                <w:lang w:val="en-US" w:eastAsia="ja-JP"/>
              </w:rPr>
            </w:pPr>
            <w:r w:rsidRPr="00691CFB">
              <w:rPr>
                <w:rFonts w:ascii="Times" w:eastAsia="MS Mincho" w:hAnsi="Times"/>
                <w:bCs/>
                <w:lang w:val="en-US" w:eastAsia="ja-JP"/>
              </w:rPr>
              <w:t xml:space="preserve">For </w:t>
            </w:r>
            <w:proofErr w:type="spellStart"/>
            <w:r w:rsidRPr="00691CFB">
              <w:rPr>
                <w:rFonts w:ascii="Times" w:eastAsia="MS Mincho" w:hAnsi="Times"/>
                <w:bCs/>
                <w:lang w:val="en-US" w:eastAsia="ja-JP"/>
              </w:rPr>
              <w:t>RedCap</w:t>
            </w:r>
            <w:proofErr w:type="spellEnd"/>
            <w:r w:rsidRPr="00691CFB">
              <w:rPr>
                <w:rFonts w:ascii="Times" w:eastAsia="MS Mincho" w:hAnsi="Times"/>
                <w:bCs/>
                <w:lang w:val="en-US" w:eastAsia="ja-JP"/>
              </w:rPr>
              <w:t xml:space="preserve"> UEs positioning transmitting the UL SRS with frequency hopping, regarding the collisions between other UL and DL signals/channels and the UL SRS with frequency hopping, support both of the following </w:t>
            </w:r>
            <w:proofErr w:type="gramStart"/>
            <w:r w:rsidRPr="00691CFB">
              <w:rPr>
                <w:rFonts w:ascii="Times" w:eastAsia="MS Mincho" w:hAnsi="Times"/>
                <w:bCs/>
                <w:lang w:val="en-US" w:eastAsia="ja-JP"/>
              </w:rPr>
              <w:t>options</w:t>
            </w:r>
            <w:proofErr w:type="gramEnd"/>
            <w:r w:rsidRPr="00691CFB">
              <w:rPr>
                <w:rFonts w:ascii="Times" w:eastAsia="MS Mincho" w:hAnsi="Times"/>
                <w:bCs/>
                <w:lang w:val="en-US" w:eastAsia="ja-JP"/>
              </w:rPr>
              <w:t xml:space="preserve"> </w:t>
            </w:r>
          </w:p>
          <w:p w14:paraId="57E31150" w14:textId="77777777" w:rsidR="00021DD4" w:rsidRPr="00691CFB" w:rsidRDefault="00021DD4" w:rsidP="00100492">
            <w:pPr>
              <w:numPr>
                <w:ilvl w:val="0"/>
                <w:numId w:val="121"/>
              </w:numPr>
              <w:overflowPunct/>
              <w:autoSpaceDE/>
              <w:autoSpaceDN/>
              <w:adjustRightInd/>
              <w:spacing w:after="0"/>
              <w:textAlignment w:val="auto"/>
              <w:rPr>
                <w:rFonts w:eastAsia="Batang"/>
                <w:bCs/>
                <w:lang w:val="en-US" w:eastAsia="ja-JP"/>
              </w:rPr>
            </w:pPr>
            <w:r w:rsidRPr="00691CFB">
              <w:rPr>
                <w:rFonts w:eastAsia="Batang"/>
                <w:bCs/>
                <w:lang w:val="en-US" w:eastAsia="ja-JP"/>
              </w:rPr>
              <w:t xml:space="preserve">Option 1: UL time window where the UE is not expected to </w:t>
            </w:r>
            <w:proofErr w:type="gramStart"/>
            <w:r w:rsidRPr="00691CFB">
              <w:rPr>
                <w:rFonts w:eastAsia="Batang"/>
                <w:bCs/>
                <w:lang w:val="en-US" w:eastAsia="ja-JP"/>
              </w:rPr>
              <w:t>[]transmit</w:t>
            </w:r>
            <w:proofErr w:type="gramEnd"/>
            <w:r w:rsidRPr="00691CFB">
              <w:rPr>
                <w:rFonts w:eastAsia="Batang"/>
                <w:bCs/>
                <w:lang w:val="en-US" w:eastAsia="ja-JP"/>
              </w:rPr>
              <w:t xml:space="preserve"> other signals/channels and is only expected to transmit FH SRS for positioning.</w:t>
            </w:r>
          </w:p>
          <w:p w14:paraId="3D1C1A02" w14:textId="77777777" w:rsidR="00021DD4" w:rsidRPr="00691CFB" w:rsidRDefault="00021DD4" w:rsidP="00100492">
            <w:pPr>
              <w:numPr>
                <w:ilvl w:val="1"/>
                <w:numId w:val="121"/>
              </w:numPr>
              <w:overflowPunct/>
              <w:autoSpaceDE/>
              <w:autoSpaceDN/>
              <w:adjustRightInd/>
              <w:spacing w:after="0"/>
              <w:textAlignment w:val="auto"/>
              <w:rPr>
                <w:rFonts w:eastAsia="Batang"/>
                <w:bCs/>
                <w:lang w:val="en-US" w:eastAsia="ja-JP"/>
              </w:rPr>
            </w:pPr>
            <w:r w:rsidRPr="00691CFB">
              <w:rPr>
                <w:rFonts w:eastAsia="Batang"/>
                <w:bCs/>
                <w:lang w:val="en-US" w:eastAsia="ja-JP"/>
              </w:rPr>
              <w:t>FFS details of an UL time window</w:t>
            </w:r>
          </w:p>
          <w:p w14:paraId="7A1E806F" w14:textId="77777777" w:rsidR="00021DD4" w:rsidRPr="00691CFB" w:rsidRDefault="00021DD4" w:rsidP="00100492">
            <w:pPr>
              <w:numPr>
                <w:ilvl w:val="1"/>
                <w:numId w:val="121"/>
              </w:numPr>
              <w:overflowPunct/>
              <w:autoSpaceDE/>
              <w:autoSpaceDN/>
              <w:adjustRightInd/>
              <w:spacing w:after="0"/>
              <w:textAlignment w:val="auto"/>
              <w:rPr>
                <w:rFonts w:eastAsia="Batang"/>
                <w:bCs/>
                <w:lang w:val="en-US" w:eastAsia="ja-JP"/>
              </w:rPr>
            </w:pPr>
            <w:r w:rsidRPr="00691CFB">
              <w:rPr>
                <w:rFonts w:eastAsia="Batang"/>
                <w:bCs/>
                <w:lang w:val="en-US" w:eastAsia="ja-JP"/>
              </w:rPr>
              <w:t>Note: it implies that UE drops the transmission of other signals/channels and transmits SRS for positioning</w:t>
            </w:r>
          </w:p>
          <w:p w14:paraId="7F322DFD" w14:textId="77777777" w:rsidR="00021DD4" w:rsidRPr="00691CFB" w:rsidRDefault="00021DD4" w:rsidP="00100492">
            <w:pPr>
              <w:numPr>
                <w:ilvl w:val="0"/>
                <w:numId w:val="121"/>
              </w:numPr>
              <w:overflowPunct/>
              <w:autoSpaceDE/>
              <w:autoSpaceDN/>
              <w:adjustRightInd/>
              <w:spacing w:after="0"/>
              <w:textAlignment w:val="auto"/>
              <w:rPr>
                <w:rFonts w:eastAsia="Batang"/>
                <w:bCs/>
                <w:lang w:val="en-US" w:eastAsia="ja-JP"/>
              </w:rPr>
            </w:pPr>
            <w:r w:rsidRPr="00691CFB">
              <w:rPr>
                <w:rFonts w:eastAsia="Batang"/>
                <w:bCs/>
                <w:lang w:val="en-US" w:eastAsia="ja-JP"/>
              </w:rPr>
              <w:t xml:space="preserve">Option 2: new collision rules between the UL SRS with frequency hopping and other UL and DL signals/channels/. Option 2 can apply without </w:t>
            </w:r>
            <w:r w:rsidRPr="006A2B09">
              <w:rPr>
                <w:rFonts w:eastAsia="Batang"/>
                <w:bCs/>
                <w:strike/>
                <w:color w:val="FF0000"/>
                <w:lang w:val="en-US" w:eastAsia="ja-JP"/>
              </w:rPr>
              <w:t>[</w:t>
            </w:r>
            <w:r w:rsidRPr="00691CFB">
              <w:rPr>
                <w:rFonts w:eastAsia="Batang"/>
                <w:bCs/>
                <w:lang w:val="en-US" w:eastAsia="ja-JP"/>
              </w:rPr>
              <w:t>or outside</w:t>
            </w:r>
            <w:r w:rsidRPr="006A2B09">
              <w:rPr>
                <w:rFonts w:eastAsia="Batang"/>
                <w:bCs/>
                <w:strike/>
                <w:color w:val="FF0000"/>
                <w:lang w:val="en-US" w:eastAsia="ja-JP"/>
              </w:rPr>
              <w:t>]</w:t>
            </w:r>
            <w:r w:rsidRPr="00691CFB">
              <w:rPr>
                <w:rFonts w:eastAsia="Batang"/>
                <w:bCs/>
                <w:lang w:val="en-US" w:eastAsia="ja-JP"/>
              </w:rPr>
              <w:t xml:space="preserve"> UL time window (</w:t>
            </w:r>
            <w:proofErr w:type="gramStart"/>
            <w:r w:rsidRPr="00691CFB">
              <w:rPr>
                <w:rFonts w:eastAsia="Batang"/>
                <w:bCs/>
                <w:lang w:val="en-US" w:eastAsia="ja-JP"/>
              </w:rPr>
              <w:t>i.e.</w:t>
            </w:r>
            <w:proofErr w:type="gramEnd"/>
            <w:r w:rsidRPr="00691CFB">
              <w:rPr>
                <w:rFonts w:eastAsia="Batang"/>
                <w:bCs/>
                <w:lang w:val="en-US" w:eastAsia="ja-JP"/>
              </w:rPr>
              <w:t xml:space="preserve"> option 1)</w:t>
            </w:r>
          </w:p>
          <w:p w14:paraId="431B32EE" w14:textId="77777777" w:rsidR="00021DD4" w:rsidRPr="00691CFB" w:rsidRDefault="00021DD4" w:rsidP="00100492">
            <w:pPr>
              <w:numPr>
                <w:ilvl w:val="1"/>
                <w:numId w:val="121"/>
              </w:numPr>
              <w:overflowPunct/>
              <w:autoSpaceDE/>
              <w:autoSpaceDN/>
              <w:adjustRightInd/>
              <w:spacing w:after="0"/>
              <w:textAlignment w:val="auto"/>
              <w:rPr>
                <w:rFonts w:eastAsia="Batang"/>
                <w:bCs/>
                <w:lang w:val="en-US" w:eastAsia="ja-JP"/>
              </w:rPr>
            </w:pPr>
            <w:r w:rsidRPr="00691CFB">
              <w:rPr>
                <w:rFonts w:eastAsia="Batang"/>
                <w:bCs/>
                <w:lang w:val="en-US" w:eastAsia="ja-JP"/>
              </w:rPr>
              <w:t>FFS: details on the collision rules</w:t>
            </w:r>
          </w:p>
          <w:p w14:paraId="057D9D38" w14:textId="77777777" w:rsidR="00021DD4" w:rsidRPr="00691CFB" w:rsidRDefault="00021DD4" w:rsidP="00100492">
            <w:pPr>
              <w:numPr>
                <w:ilvl w:val="0"/>
                <w:numId w:val="121"/>
              </w:numPr>
              <w:overflowPunct/>
              <w:autoSpaceDE/>
              <w:autoSpaceDN/>
              <w:adjustRightInd/>
              <w:spacing w:after="0"/>
              <w:textAlignment w:val="auto"/>
              <w:rPr>
                <w:rFonts w:eastAsia="Batang"/>
                <w:lang w:val="en-US" w:eastAsia="ja-JP"/>
              </w:rPr>
            </w:pPr>
            <w:r w:rsidRPr="00691CFB">
              <w:rPr>
                <w:rFonts w:eastAsia="Batang"/>
                <w:bCs/>
                <w:lang w:val="en-US" w:eastAsia="ja-JP"/>
              </w:rPr>
              <w:t xml:space="preserve">Note: it is understood that option 2 is a component of the feature for UL SRS Tx hopping (FG </w:t>
            </w:r>
            <w:r w:rsidRPr="00691CFB">
              <w:rPr>
                <w:rFonts w:eastAsia="Malgun Gothic"/>
                <w:bCs/>
                <w:lang w:val="en-US" w:eastAsia="ja-JP"/>
              </w:rPr>
              <w:t>41-5-2</w:t>
            </w:r>
            <w:r w:rsidRPr="00691CFB">
              <w:rPr>
                <w:rFonts w:eastAsia="Batang"/>
                <w:bCs/>
                <w:lang w:val="en-US" w:eastAsia="ja-JP"/>
              </w:rPr>
              <w:t>), and option 1 is a separate feature group.</w:t>
            </w:r>
          </w:p>
          <w:p w14:paraId="3F052F22" w14:textId="77777777" w:rsidR="00021DD4" w:rsidRPr="00691CFB" w:rsidRDefault="00021DD4" w:rsidP="00100492">
            <w:pPr>
              <w:overflowPunct/>
              <w:autoSpaceDE/>
              <w:autoSpaceDN/>
              <w:adjustRightInd/>
              <w:spacing w:after="0"/>
              <w:ind w:left="1440" w:hanging="1440"/>
              <w:textAlignment w:val="auto"/>
              <w:rPr>
                <w:rFonts w:ascii="Times" w:eastAsia="Batang" w:hAnsi="Times"/>
                <w:lang w:val="en-US"/>
              </w:rPr>
            </w:pPr>
          </w:p>
        </w:tc>
      </w:tr>
    </w:tbl>
    <w:p w14:paraId="774D5CDF" w14:textId="77777777" w:rsidR="00021DD4" w:rsidRPr="00691CFB" w:rsidRDefault="00021DD4" w:rsidP="00021DD4">
      <w:pPr>
        <w:overflowPunct/>
        <w:autoSpaceDE/>
        <w:autoSpaceDN/>
        <w:adjustRightInd/>
        <w:spacing w:after="0"/>
        <w:ind w:left="1440" w:hanging="1440"/>
        <w:textAlignment w:val="auto"/>
        <w:rPr>
          <w:rFonts w:ascii="Times" w:eastAsia="Batang" w:hAnsi="Times"/>
          <w:szCs w:val="24"/>
          <w:lang w:eastAsia="x-none"/>
        </w:rPr>
      </w:pPr>
    </w:p>
    <w:p w14:paraId="3E5EB6CE" w14:textId="5099CA78" w:rsidR="005E265A" w:rsidRDefault="00BD4B1B" w:rsidP="005342E4">
      <w:pPr>
        <w:overflowPunct/>
        <w:autoSpaceDE/>
        <w:autoSpaceDN/>
        <w:adjustRightInd/>
        <w:textAlignment w:val="auto"/>
        <w:rPr>
          <w:rFonts w:ascii="Times" w:eastAsia="Yu Mincho" w:hAnsi="Times"/>
          <w:bCs/>
          <w:lang w:eastAsia="ja-JP"/>
        </w:rPr>
      </w:pPr>
      <w:r>
        <w:rPr>
          <w:rFonts w:ascii="Times" w:eastAsia="Yu Mincho" w:hAnsi="Times"/>
          <w:bCs/>
          <w:lang w:eastAsia="ja-JP"/>
        </w:rPr>
        <w:t>The required time duration of the SRS frequency hopping would</w:t>
      </w:r>
      <w:r w:rsidR="005A113C">
        <w:rPr>
          <w:rFonts w:ascii="Times" w:eastAsia="Yu Mincho" w:hAnsi="Times"/>
          <w:bCs/>
          <w:lang w:eastAsia="ja-JP"/>
        </w:rPr>
        <w:t xml:space="preserve"> be at least longer than the legacy positioning SRS transmission, which may result in more collision </w:t>
      </w:r>
      <w:r w:rsidR="00CC1956">
        <w:rPr>
          <w:rFonts w:ascii="Times" w:eastAsia="Yu Mincho" w:hAnsi="Times"/>
          <w:bCs/>
          <w:lang w:eastAsia="ja-JP"/>
        </w:rPr>
        <w:t xml:space="preserve">event between SRS transmission and other signals/channels. </w:t>
      </w:r>
      <w:r w:rsidR="005E265A">
        <w:rPr>
          <w:rFonts w:ascii="Times" w:eastAsia="Yu Mincho" w:hAnsi="Times"/>
          <w:bCs/>
          <w:lang w:eastAsia="ja-JP"/>
        </w:rPr>
        <w:t xml:space="preserve">Especially for </w:t>
      </w:r>
      <w:r w:rsidR="00E043F0">
        <w:rPr>
          <w:rFonts w:ascii="Times" w:eastAsia="Yu Mincho" w:hAnsi="Times"/>
          <w:bCs/>
          <w:lang w:eastAsia="ja-JP"/>
        </w:rPr>
        <w:t xml:space="preserve">the UEs in the </w:t>
      </w:r>
      <w:r w:rsidR="005E265A">
        <w:rPr>
          <w:rFonts w:ascii="Times" w:eastAsia="Yu Mincho" w:hAnsi="Times"/>
          <w:bCs/>
          <w:lang w:eastAsia="ja-JP"/>
        </w:rPr>
        <w:t xml:space="preserve">RRC_INACTIVE mode, </w:t>
      </w:r>
      <w:r w:rsidR="00202C1B">
        <w:rPr>
          <w:rFonts w:ascii="Times" w:eastAsia="Yu Mincho" w:hAnsi="Times"/>
          <w:bCs/>
          <w:lang w:eastAsia="ja-JP"/>
        </w:rPr>
        <w:t xml:space="preserve">if the SRS transmission over frequency hopping is always the low priority, </w:t>
      </w:r>
      <w:r w:rsidR="00E043F0">
        <w:rPr>
          <w:rFonts w:ascii="Times" w:eastAsia="Yu Mincho" w:hAnsi="Times"/>
          <w:bCs/>
          <w:lang w:eastAsia="ja-JP"/>
        </w:rPr>
        <w:t xml:space="preserve">the </w:t>
      </w:r>
      <w:r w:rsidR="00295593">
        <w:rPr>
          <w:rFonts w:ascii="Times" w:eastAsia="Yu Mincho" w:hAnsi="Times"/>
          <w:bCs/>
          <w:lang w:eastAsia="ja-JP"/>
        </w:rPr>
        <w:t xml:space="preserve">latency might not be marginal. </w:t>
      </w:r>
      <w:r w:rsidR="0057061C">
        <w:rPr>
          <w:rFonts w:ascii="Times" w:eastAsia="Yu Mincho" w:hAnsi="Times"/>
          <w:bCs/>
          <w:lang w:eastAsia="ja-JP"/>
        </w:rPr>
        <w:t xml:space="preserve">Thus, we propose introducing priority indicator for RRC_INACTIVE UEs </w:t>
      </w:r>
      <w:r w:rsidR="00E35BD4">
        <w:rPr>
          <w:rFonts w:ascii="Times" w:eastAsia="Yu Mincho" w:hAnsi="Times"/>
          <w:bCs/>
          <w:lang w:eastAsia="ja-JP"/>
        </w:rPr>
        <w:t xml:space="preserve">so that the network can control the </w:t>
      </w:r>
      <w:r w:rsidR="00732E26">
        <w:rPr>
          <w:rFonts w:ascii="Times" w:eastAsia="Yu Mincho" w:hAnsi="Times"/>
          <w:bCs/>
          <w:lang w:eastAsia="ja-JP"/>
        </w:rPr>
        <w:t>priority of SRS transmission and the expected latency to obtain the UL</w:t>
      </w:r>
      <w:r w:rsidR="0046528F">
        <w:rPr>
          <w:rFonts w:ascii="Times" w:eastAsia="Yu Mincho" w:hAnsi="Times"/>
          <w:bCs/>
          <w:lang w:eastAsia="ja-JP"/>
        </w:rPr>
        <w:t xml:space="preserve"> or UL and DL positioning measurement. </w:t>
      </w:r>
    </w:p>
    <w:p w14:paraId="7D64660A" w14:textId="07E8E10D" w:rsidR="00AC5536" w:rsidRDefault="00AC5536" w:rsidP="00AC5536">
      <w:r w:rsidRPr="00367DBA">
        <w:rPr>
          <w:b/>
          <w:bCs/>
        </w:rPr>
        <w:t xml:space="preserve">Proposal </w:t>
      </w:r>
      <w:r w:rsidR="004F5E55">
        <w:rPr>
          <w:b/>
          <w:bCs/>
        </w:rPr>
        <w:t>10</w:t>
      </w:r>
      <w:r w:rsidRPr="00367DBA">
        <w:rPr>
          <w:b/>
          <w:bCs/>
        </w:rPr>
        <w:t>:</w:t>
      </w:r>
      <w:r>
        <w:rPr>
          <w:b/>
          <w:bCs/>
        </w:rPr>
        <w:t xml:space="preserve"> </w:t>
      </w:r>
      <w:r w:rsidR="009642A0">
        <w:t xml:space="preserve">For the </w:t>
      </w:r>
      <w:proofErr w:type="spellStart"/>
      <w:r w:rsidR="009642A0">
        <w:t>RedCap</w:t>
      </w:r>
      <w:proofErr w:type="spellEnd"/>
      <w:r w:rsidR="009642A0">
        <w:t xml:space="preserve"> UE in RRC_INACTIVE mode</w:t>
      </w:r>
      <w:r>
        <w:t>, the UE may be configured with a priority indicator to determine whether to drop the other channels and/or reference signals.</w:t>
      </w:r>
    </w:p>
    <w:p w14:paraId="3D789ABA" w14:textId="77777777" w:rsidR="008C6F74" w:rsidRDefault="008C6F74" w:rsidP="005342E4">
      <w:pPr>
        <w:overflowPunct/>
        <w:autoSpaceDE/>
        <w:autoSpaceDN/>
        <w:adjustRightInd/>
        <w:textAlignment w:val="auto"/>
        <w:rPr>
          <w:rFonts w:ascii="Times" w:eastAsia="Yu Mincho" w:hAnsi="Times"/>
          <w:bCs/>
          <w:lang w:eastAsia="ja-JP"/>
        </w:rPr>
      </w:pPr>
    </w:p>
    <w:p w14:paraId="07EB3AC9" w14:textId="42A327B9" w:rsidR="00E214EA" w:rsidRDefault="00E214EA" w:rsidP="00E214EA">
      <w:pPr>
        <w:pStyle w:val="Heading3"/>
      </w:pPr>
      <w:r>
        <w:t xml:space="preserve">SRS frequency hopping </w:t>
      </w:r>
      <w:r w:rsidR="00FD61FE">
        <w:t>window</w:t>
      </w:r>
    </w:p>
    <w:p w14:paraId="42B66E4E" w14:textId="77777777" w:rsidR="005E3C93" w:rsidRDefault="00E8026A" w:rsidP="00F13040">
      <w:r>
        <w:t xml:space="preserve">Based on the RAN1 agreement captured above, the time window configuration for SRS frequency hopping </w:t>
      </w:r>
      <w:r w:rsidR="00F75A70">
        <w:t>is introduced. The remaining issue</w:t>
      </w:r>
      <w:r w:rsidR="00175C87">
        <w:t xml:space="preserve"> is to define the detailed configuration parameters to support the window. RAN1 needs to define at least </w:t>
      </w:r>
      <w:r w:rsidR="00D4592A">
        <w:t>a list of potential configura</w:t>
      </w:r>
      <w:r w:rsidR="00243325">
        <w:t xml:space="preserve">ble values of </w:t>
      </w:r>
      <w:r w:rsidR="00175C87">
        <w:t xml:space="preserve">the window length </w:t>
      </w:r>
      <w:r w:rsidR="00D4592A">
        <w:t xml:space="preserve">and </w:t>
      </w:r>
      <w:r w:rsidR="00243325">
        <w:t xml:space="preserve">its </w:t>
      </w:r>
      <w:r w:rsidR="00D4592A">
        <w:t>periodicity</w:t>
      </w:r>
      <w:r w:rsidR="00243325">
        <w:t>. In addition, given that we introduce both the time window configuration and a new priority for SRS frequency hopping, the time window configuration should be optional.</w:t>
      </w:r>
    </w:p>
    <w:p w14:paraId="35CBBBCC" w14:textId="2F2D3BE9" w:rsidR="00F13040" w:rsidRDefault="00B81AE4" w:rsidP="00F13040">
      <w:r>
        <w:t xml:space="preserve">The </w:t>
      </w:r>
      <w:r w:rsidR="0024161D">
        <w:t xml:space="preserve">time </w:t>
      </w:r>
      <w:r>
        <w:t xml:space="preserve">window length should be tied with </w:t>
      </w:r>
      <w:r w:rsidR="002D78FD">
        <w:t xml:space="preserve">the </w:t>
      </w:r>
      <w:r w:rsidR="00480FE4">
        <w:t xml:space="preserve">required time duration of </w:t>
      </w:r>
      <w:r w:rsidR="002D78FD">
        <w:t>SRS frequency hopping patterns such as time duration of each SRS frequency hop and the total number of SRS frequency hops</w:t>
      </w:r>
      <w:r w:rsidR="0060217D">
        <w:t>.</w:t>
      </w:r>
      <w:r w:rsidR="000429B4">
        <w:t xml:space="preserve"> Assuming </w:t>
      </w:r>
      <w:r w:rsidR="00172A7D">
        <w:t xml:space="preserve">that the maximum number of frequency hops is six, </w:t>
      </w:r>
      <w:r w:rsidR="000B5306">
        <w:t>we suggest the following:</w:t>
      </w:r>
    </w:p>
    <w:p w14:paraId="7EE947DD" w14:textId="7D474447" w:rsidR="00F75A70" w:rsidRDefault="00FF3EDC" w:rsidP="00F13040">
      <w:r w:rsidRPr="00BE3324">
        <w:rPr>
          <w:b/>
          <w:bCs/>
        </w:rPr>
        <w:t xml:space="preserve">Proposal </w:t>
      </w:r>
      <w:r w:rsidR="004F5E55">
        <w:rPr>
          <w:b/>
          <w:bCs/>
        </w:rPr>
        <w:t>11</w:t>
      </w:r>
      <w:r w:rsidRPr="00BE3324">
        <w:rPr>
          <w:b/>
          <w:bCs/>
        </w:rPr>
        <w:t>:</w:t>
      </w:r>
      <w:r>
        <w:t xml:space="preserve"> </w:t>
      </w:r>
      <w:r w:rsidR="007D6AE8">
        <w:t>RAN1 supports {1, 2, 4, 6</w:t>
      </w:r>
      <w:r w:rsidR="00E10402">
        <w:t>} slots for the configuration of the window length.</w:t>
      </w:r>
    </w:p>
    <w:p w14:paraId="3702B9EE" w14:textId="435311E5" w:rsidR="00FA7944" w:rsidRPr="009E4222" w:rsidRDefault="00B70384">
      <w:pPr>
        <w:pStyle w:val="Heading3"/>
      </w:pPr>
      <w:r w:rsidRPr="009E4222">
        <w:t>SRS frequency hopping pattern</w:t>
      </w:r>
    </w:p>
    <w:p w14:paraId="4D62FA24" w14:textId="21B904A9" w:rsidR="007D3B17" w:rsidRDefault="007D3B17" w:rsidP="00F21E15">
      <w:r>
        <w:t>RAN1 made the following agreement at RAN1 #11</w:t>
      </w:r>
      <w:r w:rsidR="00452D46">
        <w:t xml:space="preserve">4 </w:t>
      </w:r>
      <w:r w:rsidR="0095442F">
        <w:t>to support</w:t>
      </w:r>
      <w:r w:rsidR="00452D46">
        <w:t xml:space="preserve"> SRS frequency hopping patterns.</w:t>
      </w:r>
    </w:p>
    <w:p w14:paraId="2827231F" w14:textId="77777777" w:rsidR="007D3B17" w:rsidRPr="00691CFB" w:rsidRDefault="007D3B17" w:rsidP="007D3B17">
      <w:pPr>
        <w:overflowPunct/>
        <w:autoSpaceDE/>
        <w:autoSpaceDN/>
        <w:adjustRightInd/>
        <w:spacing w:after="0"/>
        <w:ind w:left="1440" w:hanging="1440"/>
        <w:textAlignment w:val="auto"/>
        <w:rPr>
          <w:rFonts w:ascii="Times" w:eastAsia="Batang" w:hAnsi="Times"/>
          <w:bCs/>
          <w:lang w:eastAsia="ja-JP"/>
        </w:rPr>
      </w:pPr>
      <w:r w:rsidRPr="00691CFB">
        <w:rPr>
          <w:rFonts w:ascii="Times" w:eastAsia="Batang" w:hAnsi="Times"/>
          <w:bCs/>
          <w:highlight w:val="green"/>
          <w:lang w:eastAsia="ja-JP"/>
        </w:rPr>
        <w:t>Agreement</w:t>
      </w:r>
    </w:p>
    <w:p w14:paraId="007B3116" w14:textId="77777777" w:rsidR="007D3B17" w:rsidRPr="00691CFB" w:rsidRDefault="007D3B17" w:rsidP="007D3B17">
      <w:pPr>
        <w:overflowPunct/>
        <w:autoSpaceDE/>
        <w:autoSpaceDN/>
        <w:adjustRightInd/>
        <w:spacing w:after="0"/>
        <w:ind w:left="1440" w:hanging="1440"/>
        <w:textAlignment w:val="auto"/>
        <w:rPr>
          <w:rFonts w:ascii="Times" w:eastAsia="Batang" w:hAnsi="Times"/>
          <w:bCs/>
          <w:lang w:eastAsia="ja-JP"/>
        </w:rPr>
      </w:pPr>
      <w:r w:rsidRPr="00691CFB">
        <w:rPr>
          <w:rFonts w:ascii="Times" w:eastAsia="Batang" w:hAnsi="Times"/>
          <w:bCs/>
          <w:lang w:eastAsia="ja-JP"/>
        </w:rPr>
        <w:t>For SRS Tx hopping, the configuration includes:</w:t>
      </w:r>
    </w:p>
    <w:p w14:paraId="1116BDC9" w14:textId="77777777" w:rsidR="007D3B17" w:rsidRPr="00691CFB" w:rsidRDefault="007D3B17" w:rsidP="007D3B17">
      <w:pPr>
        <w:numPr>
          <w:ilvl w:val="0"/>
          <w:numId w:val="122"/>
        </w:numPr>
        <w:overflowPunct/>
        <w:autoSpaceDE/>
        <w:autoSpaceDN/>
        <w:adjustRightInd/>
        <w:spacing w:after="0"/>
        <w:contextualSpacing/>
        <w:textAlignment w:val="auto"/>
        <w:rPr>
          <w:rFonts w:ascii="Times" w:eastAsia="Batang" w:hAnsi="Times"/>
          <w:bCs/>
          <w:lang w:eastAsia="ja-JP"/>
        </w:rPr>
      </w:pPr>
      <w:r w:rsidRPr="00691CFB">
        <w:rPr>
          <w:rFonts w:ascii="Times" w:eastAsia="Batang" w:hAnsi="Times"/>
          <w:bCs/>
          <w:lang w:eastAsia="ja-JP"/>
        </w:rPr>
        <w:t>a hop bandwidth common to all hops</w:t>
      </w:r>
    </w:p>
    <w:p w14:paraId="307B829E" w14:textId="77777777" w:rsidR="007D3B17" w:rsidRPr="00691CFB" w:rsidRDefault="007D3B17" w:rsidP="007D3B17">
      <w:pPr>
        <w:numPr>
          <w:ilvl w:val="1"/>
          <w:numId w:val="122"/>
        </w:numPr>
        <w:overflowPunct/>
        <w:autoSpaceDE/>
        <w:autoSpaceDN/>
        <w:adjustRightInd/>
        <w:spacing w:after="0"/>
        <w:contextualSpacing/>
        <w:textAlignment w:val="auto"/>
        <w:rPr>
          <w:rFonts w:ascii="Times" w:eastAsia="Batang" w:hAnsi="Times"/>
          <w:bCs/>
          <w:lang w:eastAsia="ja-JP"/>
        </w:rPr>
      </w:pPr>
      <w:r w:rsidRPr="00691CFB">
        <w:rPr>
          <w:rFonts w:ascii="Times" w:eastAsia="Batang" w:hAnsi="Times"/>
          <w:bCs/>
          <w:lang w:eastAsia="ja-JP"/>
        </w:rPr>
        <w:t>FFS: possible values</w:t>
      </w:r>
    </w:p>
    <w:p w14:paraId="0D4EA807" w14:textId="77777777" w:rsidR="007D3B17" w:rsidRPr="00691CFB" w:rsidRDefault="007D3B17" w:rsidP="007D3B17">
      <w:pPr>
        <w:numPr>
          <w:ilvl w:val="0"/>
          <w:numId w:val="122"/>
        </w:numPr>
        <w:overflowPunct/>
        <w:autoSpaceDE/>
        <w:autoSpaceDN/>
        <w:adjustRightInd/>
        <w:spacing w:after="0"/>
        <w:contextualSpacing/>
        <w:textAlignment w:val="auto"/>
        <w:rPr>
          <w:rFonts w:ascii="Times" w:eastAsia="Batang" w:hAnsi="Times"/>
          <w:bCs/>
          <w:lang w:eastAsia="ja-JP"/>
        </w:rPr>
      </w:pPr>
      <w:r w:rsidRPr="00691CFB">
        <w:rPr>
          <w:rFonts w:ascii="Times" w:eastAsia="Batang" w:hAnsi="Times"/>
          <w:bCs/>
          <w:lang w:eastAsia="ja-JP"/>
        </w:rPr>
        <w:t xml:space="preserve">a single overlap value can be configured for all hops for the SRS </w:t>
      </w:r>
      <w:proofErr w:type="gramStart"/>
      <w:r w:rsidRPr="00691CFB">
        <w:rPr>
          <w:rFonts w:ascii="Times" w:eastAsia="Batang" w:hAnsi="Times"/>
          <w:bCs/>
          <w:lang w:eastAsia="ja-JP"/>
        </w:rPr>
        <w:t>resource</w:t>
      </w:r>
      <w:proofErr w:type="gramEnd"/>
    </w:p>
    <w:p w14:paraId="1D90CE5A" w14:textId="77777777" w:rsidR="007D3B17" w:rsidRPr="00691CFB" w:rsidRDefault="007D3B17" w:rsidP="007D3B17">
      <w:pPr>
        <w:numPr>
          <w:ilvl w:val="1"/>
          <w:numId w:val="122"/>
        </w:numPr>
        <w:overflowPunct/>
        <w:autoSpaceDE/>
        <w:autoSpaceDN/>
        <w:adjustRightInd/>
        <w:spacing w:after="0"/>
        <w:contextualSpacing/>
        <w:textAlignment w:val="auto"/>
        <w:rPr>
          <w:rFonts w:ascii="Times" w:eastAsia="Batang" w:hAnsi="Times"/>
        </w:rPr>
      </w:pPr>
      <w:r w:rsidRPr="00691CFB">
        <w:rPr>
          <w:rFonts w:ascii="Times" w:eastAsia="Batang" w:hAnsi="Times"/>
          <w:bCs/>
          <w:lang w:eastAsia="ja-JP"/>
        </w:rPr>
        <w:t>FFS: possible values</w:t>
      </w:r>
      <w:r w:rsidRPr="00691CFB">
        <w:rPr>
          <w:rFonts w:ascii="Times" w:eastAsia="Batang" w:hAnsi="Times"/>
        </w:rPr>
        <w:t xml:space="preserve"> </w:t>
      </w:r>
    </w:p>
    <w:p w14:paraId="57491E8F" w14:textId="77777777" w:rsidR="007D3B17" w:rsidRPr="00691CFB" w:rsidRDefault="007D3B17" w:rsidP="007D3B17">
      <w:pPr>
        <w:numPr>
          <w:ilvl w:val="0"/>
          <w:numId w:val="122"/>
        </w:numPr>
        <w:overflowPunct/>
        <w:autoSpaceDE/>
        <w:autoSpaceDN/>
        <w:adjustRightInd/>
        <w:spacing w:after="0"/>
        <w:contextualSpacing/>
        <w:textAlignment w:val="auto"/>
        <w:rPr>
          <w:rFonts w:ascii="Times" w:eastAsia="Batang" w:hAnsi="Times"/>
        </w:rPr>
      </w:pPr>
      <w:r w:rsidRPr="00691CFB">
        <w:rPr>
          <w:rFonts w:ascii="Times" w:eastAsia="Batang" w:hAnsi="Times"/>
          <w:bCs/>
          <w:lang w:eastAsia="ja-JP"/>
        </w:rPr>
        <w:t xml:space="preserve">The starting slot offset and starting symbol for the SRS resource with </w:t>
      </w:r>
      <w:proofErr w:type="spellStart"/>
      <w:r w:rsidRPr="00691CFB">
        <w:rPr>
          <w:rFonts w:ascii="Times" w:eastAsia="Batang" w:hAnsi="Times"/>
          <w:bCs/>
          <w:lang w:eastAsia="ja-JP"/>
        </w:rPr>
        <w:t>tx</w:t>
      </w:r>
      <w:proofErr w:type="spellEnd"/>
      <w:r w:rsidRPr="00691CFB">
        <w:rPr>
          <w:rFonts w:ascii="Times" w:eastAsia="Batang" w:hAnsi="Times"/>
          <w:bCs/>
          <w:lang w:eastAsia="ja-JP"/>
        </w:rPr>
        <w:t xml:space="preserve"> hopping (first hop)</w:t>
      </w:r>
    </w:p>
    <w:p w14:paraId="2B263D90" w14:textId="77777777" w:rsidR="007D3B17" w:rsidRPr="00691CFB" w:rsidRDefault="007D3B17" w:rsidP="007D3B17">
      <w:pPr>
        <w:numPr>
          <w:ilvl w:val="1"/>
          <w:numId w:val="122"/>
        </w:numPr>
        <w:overflowPunct/>
        <w:autoSpaceDE/>
        <w:autoSpaceDN/>
        <w:adjustRightInd/>
        <w:spacing w:after="0"/>
        <w:contextualSpacing/>
        <w:textAlignment w:val="auto"/>
        <w:rPr>
          <w:rFonts w:ascii="Times" w:eastAsia="Batang" w:hAnsi="Times"/>
          <w:bCs/>
          <w:lang w:eastAsia="ja-JP"/>
        </w:rPr>
      </w:pPr>
      <w:r w:rsidRPr="00691CFB">
        <w:rPr>
          <w:rFonts w:ascii="Times" w:eastAsia="Batang" w:hAnsi="Times"/>
          <w:bCs/>
          <w:lang w:eastAsia="ja-JP"/>
        </w:rPr>
        <w:t>FFS: possible values</w:t>
      </w:r>
      <w:r w:rsidRPr="00691CFB">
        <w:rPr>
          <w:rFonts w:ascii="Times" w:eastAsia="Batang" w:hAnsi="Times"/>
        </w:rPr>
        <w:t xml:space="preserve"> </w:t>
      </w:r>
      <w:r w:rsidRPr="00691CFB">
        <w:rPr>
          <w:rFonts w:ascii="Times" w:eastAsia="Batang" w:hAnsi="Times"/>
          <w:bCs/>
          <w:lang w:eastAsia="ja-JP"/>
        </w:rPr>
        <w:t xml:space="preserve"> </w:t>
      </w:r>
    </w:p>
    <w:p w14:paraId="751484CB" w14:textId="77777777" w:rsidR="007D3B17" w:rsidRPr="00691CFB" w:rsidRDefault="007D3B17" w:rsidP="007D3B17">
      <w:pPr>
        <w:numPr>
          <w:ilvl w:val="0"/>
          <w:numId w:val="122"/>
        </w:numPr>
        <w:overflowPunct/>
        <w:autoSpaceDE/>
        <w:autoSpaceDN/>
        <w:adjustRightInd/>
        <w:spacing w:after="0"/>
        <w:contextualSpacing/>
        <w:textAlignment w:val="auto"/>
        <w:rPr>
          <w:rFonts w:ascii="Times" w:eastAsia="Batang" w:hAnsi="Times"/>
          <w:bCs/>
          <w:lang w:eastAsia="ja-JP"/>
        </w:rPr>
      </w:pPr>
      <w:r w:rsidRPr="00691CFB">
        <w:rPr>
          <w:rFonts w:ascii="Times" w:eastAsia="Batang" w:hAnsi="Times"/>
          <w:bCs/>
          <w:lang w:eastAsia="ja-JP"/>
        </w:rPr>
        <w:t xml:space="preserve">the starting slot offset and symbol for each of the hops following the first hop, </w:t>
      </w:r>
    </w:p>
    <w:p w14:paraId="2F374487" w14:textId="77777777" w:rsidR="007D3B17" w:rsidRPr="00691CFB" w:rsidRDefault="007D3B17" w:rsidP="007D3B17">
      <w:pPr>
        <w:numPr>
          <w:ilvl w:val="1"/>
          <w:numId w:val="122"/>
        </w:numPr>
        <w:overflowPunct/>
        <w:autoSpaceDE/>
        <w:autoSpaceDN/>
        <w:adjustRightInd/>
        <w:spacing w:after="0"/>
        <w:contextualSpacing/>
        <w:textAlignment w:val="auto"/>
        <w:rPr>
          <w:rFonts w:ascii="Times" w:eastAsia="Batang" w:hAnsi="Times"/>
          <w:bCs/>
          <w:lang w:eastAsia="ja-JP"/>
        </w:rPr>
      </w:pPr>
      <w:r w:rsidRPr="00691CFB">
        <w:rPr>
          <w:rFonts w:ascii="Times" w:eastAsia="Batang" w:hAnsi="Times"/>
          <w:bCs/>
          <w:lang w:eastAsia="ja-JP"/>
        </w:rPr>
        <w:t xml:space="preserve">Note Up to ran2 to design </w:t>
      </w:r>
      <w:proofErr w:type="spellStart"/>
      <w:r w:rsidRPr="00691CFB">
        <w:rPr>
          <w:rFonts w:ascii="Times" w:eastAsia="Batang" w:hAnsi="Times"/>
          <w:bCs/>
          <w:lang w:eastAsia="ja-JP"/>
        </w:rPr>
        <w:t>signaling</w:t>
      </w:r>
      <w:proofErr w:type="spellEnd"/>
      <w:r w:rsidRPr="00691CFB">
        <w:rPr>
          <w:rFonts w:ascii="Times" w:eastAsia="Batang" w:hAnsi="Times"/>
          <w:bCs/>
          <w:lang w:eastAsia="ja-JP"/>
        </w:rPr>
        <w:t xml:space="preserve"> of the starting position for each hop, </w:t>
      </w:r>
      <w:proofErr w:type="gramStart"/>
      <w:r w:rsidRPr="00691CFB">
        <w:rPr>
          <w:rFonts w:ascii="Times" w:eastAsia="Batang" w:hAnsi="Times"/>
          <w:bCs/>
          <w:lang w:eastAsia="ja-JP"/>
        </w:rPr>
        <w:t>i.e.</w:t>
      </w:r>
      <w:proofErr w:type="gramEnd"/>
      <w:r w:rsidRPr="00691CFB">
        <w:rPr>
          <w:rFonts w:ascii="Times" w:eastAsia="Batang" w:hAnsi="Times"/>
          <w:bCs/>
          <w:lang w:eastAsia="ja-JP"/>
        </w:rPr>
        <w:t xml:space="preserve"> how the SRS resource configuration </w:t>
      </w:r>
      <w:proofErr w:type="spellStart"/>
      <w:r w:rsidRPr="00691CFB">
        <w:rPr>
          <w:rFonts w:ascii="Times" w:eastAsia="Batang" w:hAnsi="Times"/>
          <w:bCs/>
          <w:lang w:eastAsia="ja-JP"/>
        </w:rPr>
        <w:t>signaling</w:t>
      </w:r>
      <w:proofErr w:type="spellEnd"/>
      <w:r w:rsidRPr="00691CFB">
        <w:rPr>
          <w:rFonts w:ascii="Times" w:eastAsia="Batang" w:hAnsi="Times"/>
          <w:bCs/>
          <w:lang w:eastAsia="ja-JP"/>
        </w:rPr>
        <w:t xml:space="preserve"> indicates the starting slot offset and starting symbol for the hops following the first hop</w:t>
      </w:r>
    </w:p>
    <w:p w14:paraId="764CAE5B" w14:textId="77777777" w:rsidR="007D3B17" w:rsidRPr="00691CFB" w:rsidRDefault="007D3B17" w:rsidP="007D3B17">
      <w:pPr>
        <w:numPr>
          <w:ilvl w:val="1"/>
          <w:numId w:val="122"/>
        </w:numPr>
        <w:overflowPunct/>
        <w:autoSpaceDE/>
        <w:autoSpaceDN/>
        <w:adjustRightInd/>
        <w:spacing w:after="0"/>
        <w:contextualSpacing/>
        <w:textAlignment w:val="auto"/>
        <w:rPr>
          <w:rFonts w:ascii="Times" w:eastAsia="Batang" w:hAnsi="Times"/>
          <w:bCs/>
          <w:lang w:eastAsia="ja-JP"/>
        </w:rPr>
      </w:pPr>
      <w:r w:rsidRPr="00691CFB">
        <w:rPr>
          <w:rFonts w:ascii="Times" w:eastAsia="Batang" w:hAnsi="Times"/>
          <w:bCs/>
          <w:lang w:eastAsia="ja-JP"/>
        </w:rPr>
        <w:t>FFS: possible values</w:t>
      </w:r>
      <w:r w:rsidRPr="00691CFB">
        <w:rPr>
          <w:rFonts w:ascii="Times" w:eastAsia="Batang" w:hAnsi="Times"/>
        </w:rPr>
        <w:t xml:space="preserve"> </w:t>
      </w:r>
    </w:p>
    <w:p w14:paraId="76C9C58D" w14:textId="77777777" w:rsidR="007D3B17" w:rsidRPr="00691CFB" w:rsidRDefault="007D3B17" w:rsidP="007D3B17">
      <w:pPr>
        <w:numPr>
          <w:ilvl w:val="0"/>
          <w:numId w:val="122"/>
        </w:numPr>
        <w:overflowPunct/>
        <w:autoSpaceDE/>
        <w:autoSpaceDN/>
        <w:adjustRightInd/>
        <w:spacing w:after="0"/>
        <w:contextualSpacing/>
        <w:textAlignment w:val="auto"/>
        <w:rPr>
          <w:rFonts w:ascii="Times" w:eastAsia="Batang" w:hAnsi="Times"/>
          <w:bCs/>
          <w:lang w:eastAsia="ja-JP"/>
        </w:rPr>
      </w:pPr>
      <w:r w:rsidRPr="00691CFB">
        <w:rPr>
          <w:rFonts w:ascii="Times" w:eastAsia="Batang" w:hAnsi="Times"/>
          <w:bCs/>
          <w:lang w:eastAsia="ja-JP"/>
        </w:rPr>
        <w:t>The number of consecutive symbols in a hop common to all hops</w:t>
      </w:r>
    </w:p>
    <w:p w14:paraId="35ACB306" w14:textId="77777777" w:rsidR="007D3B17" w:rsidRPr="00691CFB" w:rsidRDefault="007D3B17" w:rsidP="007D3B17">
      <w:pPr>
        <w:numPr>
          <w:ilvl w:val="1"/>
          <w:numId w:val="122"/>
        </w:numPr>
        <w:overflowPunct/>
        <w:autoSpaceDE/>
        <w:autoSpaceDN/>
        <w:adjustRightInd/>
        <w:spacing w:after="0"/>
        <w:contextualSpacing/>
        <w:textAlignment w:val="auto"/>
        <w:rPr>
          <w:rFonts w:ascii="Times" w:eastAsia="Batang" w:hAnsi="Times"/>
          <w:bCs/>
          <w:lang w:eastAsia="ja-JP"/>
        </w:rPr>
      </w:pPr>
      <w:r w:rsidRPr="00691CFB">
        <w:rPr>
          <w:rFonts w:ascii="Times" w:eastAsia="Batang" w:hAnsi="Times"/>
          <w:bCs/>
          <w:lang w:eastAsia="ja-JP"/>
        </w:rPr>
        <w:t xml:space="preserve">FFS: possible values </w:t>
      </w:r>
    </w:p>
    <w:p w14:paraId="3D5CD04F" w14:textId="77777777" w:rsidR="007D3B17" w:rsidRPr="00691CFB" w:rsidRDefault="007D3B17" w:rsidP="007D3B17">
      <w:pPr>
        <w:numPr>
          <w:ilvl w:val="0"/>
          <w:numId w:val="122"/>
        </w:numPr>
        <w:overflowPunct/>
        <w:autoSpaceDE/>
        <w:autoSpaceDN/>
        <w:adjustRightInd/>
        <w:spacing w:after="0"/>
        <w:contextualSpacing/>
        <w:textAlignment w:val="auto"/>
        <w:rPr>
          <w:rFonts w:ascii="Times" w:eastAsia="Batang" w:hAnsi="Times"/>
          <w:bCs/>
          <w:lang w:eastAsia="ja-JP"/>
        </w:rPr>
      </w:pPr>
      <w:r w:rsidRPr="00691CFB">
        <w:rPr>
          <w:rFonts w:ascii="Times" w:eastAsia="Batang" w:hAnsi="Times"/>
          <w:bCs/>
          <w:lang w:eastAsia="ja-JP"/>
        </w:rPr>
        <w:t>The number of hops</w:t>
      </w:r>
      <w:r w:rsidRPr="00691CFB">
        <w:rPr>
          <w:rFonts w:ascii="Times" w:eastAsia="Batang" w:hAnsi="Times"/>
        </w:rPr>
        <w:t xml:space="preserve"> </w:t>
      </w:r>
    </w:p>
    <w:p w14:paraId="2CB04C74" w14:textId="77777777" w:rsidR="007D3B17" w:rsidRPr="00691CFB" w:rsidRDefault="007D3B17" w:rsidP="007D3B17">
      <w:pPr>
        <w:numPr>
          <w:ilvl w:val="1"/>
          <w:numId w:val="122"/>
        </w:numPr>
        <w:overflowPunct/>
        <w:autoSpaceDE/>
        <w:autoSpaceDN/>
        <w:adjustRightInd/>
        <w:spacing w:after="0"/>
        <w:contextualSpacing/>
        <w:textAlignment w:val="auto"/>
        <w:rPr>
          <w:rFonts w:ascii="Times" w:eastAsia="Batang" w:hAnsi="Times"/>
          <w:bCs/>
          <w:lang w:eastAsia="ja-JP"/>
        </w:rPr>
      </w:pPr>
      <w:r w:rsidRPr="00691CFB">
        <w:rPr>
          <w:rFonts w:ascii="Times" w:eastAsia="Batang" w:hAnsi="Times"/>
          <w:bCs/>
          <w:lang w:eastAsia="ja-JP"/>
        </w:rPr>
        <w:t xml:space="preserve">FFS: possible values </w:t>
      </w:r>
    </w:p>
    <w:p w14:paraId="0271CB3F" w14:textId="77777777" w:rsidR="007D3B17" w:rsidRPr="00691CFB" w:rsidRDefault="007D3B17" w:rsidP="007D3B17">
      <w:pPr>
        <w:numPr>
          <w:ilvl w:val="0"/>
          <w:numId w:val="122"/>
        </w:numPr>
        <w:overflowPunct/>
        <w:autoSpaceDE/>
        <w:autoSpaceDN/>
        <w:adjustRightInd/>
        <w:spacing w:after="0"/>
        <w:contextualSpacing/>
        <w:textAlignment w:val="auto"/>
        <w:rPr>
          <w:rFonts w:ascii="Times" w:eastAsia="Batang" w:hAnsi="Times"/>
          <w:bCs/>
          <w:lang w:eastAsia="ja-JP"/>
        </w:rPr>
      </w:pPr>
      <w:r w:rsidRPr="00691CFB">
        <w:rPr>
          <w:rFonts w:ascii="Times" w:eastAsia="Batang" w:hAnsi="Times"/>
          <w:bCs/>
          <w:lang w:eastAsia="ja-JP"/>
        </w:rPr>
        <w:t xml:space="preserve">UE does not expect to be configured for any hops across slot boundaries, </w:t>
      </w:r>
      <w:proofErr w:type="spellStart"/>
      <w:r w:rsidRPr="00691CFB">
        <w:rPr>
          <w:rFonts w:ascii="Times" w:eastAsia="Batang" w:hAnsi="Times"/>
          <w:bCs/>
          <w:lang w:eastAsia="ja-JP"/>
        </w:rPr>
        <w:t>i.e.t</w:t>
      </w:r>
      <w:r w:rsidRPr="00691CFB">
        <w:rPr>
          <w:rFonts w:ascii="Times" w:eastAsia="Yu Mincho" w:hAnsi="Times"/>
          <w:bCs/>
          <w:lang w:eastAsia="ja-JP"/>
        </w:rPr>
        <w:t>he</w:t>
      </w:r>
      <w:proofErr w:type="spellEnd"/>
      <w:r w:rsidRPr="00691CFB">
        <w:rPr>
          <w:rFonts w:ascii="Times" w:eastAsia="Yu Mincho" w:hAnsi="Times"/>
          <w:bCs/>
          <w:lang w:eastAsia="ja-JP"/>
        </w:rPr>
        <w:t xml:space="preserve"> starting position + duration of a hop cannot exceed a slot </w:t>
      </w:r>
      <w:proofErr w:type="gramStart"/>
      <w:r w:rsidRPr="00691CFB">
        <w:rPr>
          <w:rFonts w:ascii="Times" w:eastAsia="Yu Mincho" w:hAnsi="Times"/>
          <w:bCs/>
          <w:lang w:eastAsia="ja-JP"/>
        </w:rPr>
        <w:t>duration</w:t>
      </w:r>
      <w:proofErr w:type="gramEnd"/>
    </w:p>
    <w:p w14:paraId="628EDFD7" w14:textId="77777777" w:rsidR="007D3B17" w:rsidRPr="00691CFB" w:rsidRDefault="007D3B17" w:rsidP="007D3B17">
      <w:pPr>
        <w:numPr>
          <w:ilvl w:val="0"/>
          <w:numId w:val="122"/>
        </w:numPr>
        <w:overflowPunct/>
        <w:autoSpaceDE/>
        <w:autoSpaceDN/>
        <w:adjustRightInd/>
        <w:spacing w:after="0"/>
        <w:contextualSpacing/>
        <w:textAlignment w:val="auto"/>
        <w:rPr>
          <w:rFonts w:ascii="Times" w:eastAsia="Batang" w:hAnsi="Times"/>
          <w:bCs/>
          <w:lang w:eastAsia="ja-JP"/>
        </w:rPr>
      </w:pPr>
      <w:r w:rsidRPr="00691CFB">
        <w:rPr>
          <w:rFonts w:ascii="Times" w:eastAsia="Yu Mincho" w:hAnsi="Times" w:hint="eastAsia"/>
          <w:bCs/>
          <w:lang w:eastAsia="ja-JP"/>
        </w:rPr>
        <w:t>F</w:t>
      </w:r>
      <w:r w:rsidRPr="00691CFB">
        <w:rPr>
          <w:rFonts w:ascii="Times" w:eastAsia="Yu Mincho" w:hAnsi="Times"/>
          <w:bCs/>
          <w:lang w:eastAsia="ja-JP"/>
        </w:rPr>
        <w:t>FS: whether/how special handling for the last hop overlap</w:t>
      </w:r>
    </w:p>
    <w:p w14:paraId="2A53C452" w14:textId="77777777" w:rsidR="0095442F" w:rsidRDefault="0095442F" w:rsidP="0095442F">
      <w:pPr>
        <w:spacing w:after="0"/>
        <w:jc w:val="center"/>
      </w:pPr>
    </w:p>
    <w:p w14:paraId="7E68D7AD" w14:textId="26E4113E" w:rsidR="00AC7CE4" w:rsidRDefault="00AC7CE4">
      <w:pPr>
        <w:overflowPunct/>
        <w:autoSpaceDE/>
        <w:autoSpaceDN/>
        <w:adjustRightInd/>
        <w:spacing w:after="0"/>
        <w:textAlignment w:val="auto"/>
      </w:pPr>
      <w:r>
        <w:t>In addition, RAN4</w:t>
      </w:r>
      <w:r w:rsidR="003C05A6">
        <w:t xml:space="preserve"> (</w:t>
      </w:r>
      <w:r w:rsidR="003C05A6" w:rsidRPr="00551877">
        <w:rPr>
          <w:lang w:eastAsia="ja-JP"/>
        </w:rPr>
        <w:t>R4-2314732</w:t>
      </w:r>
      <w:r w:rsidR="003C05A6">
        <w:rPr>
          <w:lang w:eastAsia="ja-JP"/>
        </w:rPr>
        <w:t>)</w:t>
      </w:r>
      <w:r>
        <w:t xml:space="preserve"> sent </w:t>
      </w:r>
      <w:proofErr w:type="gramStart"/>
      <w:r>
        <w:t>an</w:t>
      </w:r>
      <w:proofErr w:type="gramEnd"/>
      <w:r>
        <w:t xml:space="preserve"> response LS to RAN1</w:t>
      </w:r>
      <w:r w:rsidR="003C05A6">
        <w:t>, which includes the following:</w:t>
      </w:r>
    </w:p>
    <w:tbl>
      <w:tblPr>
        <w:tblStyle w:val="TableGrid"/>
        <w:tblW w:w="0" w:type="auto"/>
        <w:tblLook w:val="04A0" w:firstRow="1" w:lastRow="0" w:firstColumn="1" w:lastColumn="0" w:noHBand="0" w:noVBand="1"/>
      </w:tblPr>
      <w:tblGrid>
        <w:gridCol w:w="9962"/>
      </w:tblGrid>
      <w:tr w:rsidR="00AC7CE4" w14:paraId="67F1F09D" w14:textId="77777777" w:rsidTr="00467681">
        <w:tc>
          <w:tcPr>
            <w:tcW w:w="9962" w:type="dxa"/>
          </w:tcPr>
          <w:p w14:paraId="210DDF1E" w14:textId="77777777" w:rsidR="00AC7CE4" w:rsidRPr="00D90D8C" w:rsidRDefault="00AC7CE4" w:rsidP="00C23448">
            <w:pPr>
              <w:spacing w:after="0"/>
            </w:pPr>
            <w:r w:rsidRPr="00D90D8C">
              <w:rPr>
                <w:rFonts w:hint="eastAsia"/>
              </w:rPr>
              <w:t xml:space="preserve">The following candidate values can be used for </w:t>
            </w:r>
            <w:r>
              <w:t xml:space="preserve">the </w:t>
            </w:r>
            <w:proofErr w:type="spellStart"/>
            <w:r>
              <w:t>RedCap</w:t>
            </w:r>
            <w:proofErr w:type="spellEnd"/>
            <w:r>
              <w:t xml:space="preserve"> UE capability of </w:t>
            </w:r>
            <w:r w:rsidRPr="00830507">
              <w:t xml:space="preserve">switching time required ahead of the first hop and after the last hop, considering potential differences (in </w:t>
            </w:r>
            <w:proofErr w:type="gramStart"/>
            <w:r w:rsidRPr="00830507">
              <w:t>e.g.</w:t>
            </w:r>
            <w:proofErr w:type="gramEnd"/>
            <w:r w:rsidRPr="00830507">
              <w:t xml:space="preserve"> SCS, bandwidth, CP) between initial/active UL BWP and UL SRS for positioning Tx frequency hopping</w:t>
            </w:r>
            <w:r w:rsidRPr="00D90D8C">
              <w:rPr>
                <w:rFonts w:hint="eastAsia"/>
              </w:rPr>
              <w:t>,</w:t>
            </w:r>
          </w:p>
          <w:p w14:paraId="2C35391F" w14:textId="77777777" w:rsidR="00AC7CE4" w:rsidRDefault="00AC7CE4" w:rsidP="00C23448">
            <w:pPr>
              <w:pStyle w:val="ListParagraph"/>
              <w:widowControl w:val="0"/>
              <w:numPr>
                <w:ilvl w:val="0"/>
                <w:numId w:val="124"/>
              </w:numPr>
              <w:overflowPunct/>
              <w:autoSpaceDE/>
              <w:autoSpaceDN/>
              <w:adjustRightInd/>
              <w:spacing w:before="80" w:after="0" w:line="360" w:lineRule="auto"/>
              <w:contextualSpacing w:val="0"/>
              <w:jc w:val="both"/>
              <w:textAlignment w:val="auto"/>
              <w:rPr>
                <w:lang w:val="en-US"/>
              </w:rPr>
            </w:pPr>
            <w:r>
              <w:rPr>
                <w:lang w:val="en-US"/>
              </w:rPr>
              <w:t>{</w:t>
            </w:r>
            <w:r w:rsidRPr="00B34C19">
              <w:rPr>
                <w:color w:val="000000" w:themeColor="text1"/>
                <w:szCs w:val="21"/>
                <w:lang w:val="en-US"/>
              </w:rPr>
              <w:t>100us, 140us, 200us, 300us, 500us</w:t>
            </w:r>
            <w:r>
              <w:rPr>
                <w:lang w:val="en-US"/>
              </w:rPr>
              <w:t>}</w:t>
            </w:r>
          </w:p>
          <w:p w14:paraId="10DD2F15" w14:textId="77777777" w:rsidR="00AC7CE4" w:rsidRPr="00174294" w:rsidRDefault="00AC7CE4" w:rsidP="00C23448">
            <w:pPr>
              <w:spacing w:after="0"/>
              <w:rPr>
                <w:lang w:val="en-US"/>
              </w:rPr>
            </w:pPr>
            <w:r w:rsidRPr="00174294">
              <w:rPr>
                <w:lang w:val="en-US"/>
              </w:rPr>
              <w:t>The above values apply to both FR1 and FR2.</w:t>
            </w:r>
          </w:p>
          <w:p w14:paraId="106403C9" w14:textId="77777777" w:rsidR="00AC7CE4" w:rsidRPr="00467681" w:rsidRDefault="00AC7CE4" w:rsidP="00C23448">
            <w:pPr>
              <w:spacing w:after="0"/>
              <w:rPr>
                <w:rFonts w:cs="Arial"/>
                <w:lang w:val="en-US" w:eastAsia="ja-JP"/>
              </w:rPr>
            </w:pPr>
            <w:r w:rsidRPr="00174294">
              <w:rPr>
                <w:rFonts w:cs="Arial"/>
                <w:lang w:val="en-US" w:eastAsia="ja-JP"/>
              </w:rPr>
              <w:t xml:space="preserve">In addition, RAN4 would like to inform RAN1 that RAN4 </w:t>
            </w:r>
            <w:r>
              <w:rPr>
                <w:rFonts w:cs="Arial"/>
                <w:lang w:val="en-US" w:eastAsia="ja-JP"/>
              </w:rPr>
              <w:t>reach</w:t>
            </w:r>
            <w:r w:rsidRPr="00174294">
              <w:rPr>
                <w:rFonts w:cs="Arial"/>
                <w:lang w:val="en-US" w:eastAsia="ja-JP"/>
              </w:rPr>
              <w:t>ed</w:t>
            </w:r>
            <w:r>
              <w:rPr>
                <w:rFonts w:cs="Arial"/>
                <w:lang w:val="en-US" w:eastAsia="ja-JP"/>
              </w:rPr>
              <w:t xml:space="preserve"> final agreement on</w:t>
            </w:r>
            <w:r w:rsidRPr="00174294">
              <w:rPr>
                <w:rFonts w:cs="Arial"/>
                <w:lang w:val="en-US" w:eastAsia="ja-JP"/>
              </w:rPr>
              <w:t xml:space="preserve"> the switching time values {35us, 70us, </w:t>
            </w:r>
            <w:r>
              <w:rPr>
                <w:rFonts w:cs="Arial"/>
                <w:lang w:val="en-US" w:eastAsia="ja-JP"/>
              </w:rPr>
              <w:t>125</w:t>
            </w:r>
            <w:r w:rsidRPr="00174294">
              <w:rPr>
                <w:rFonts w:cs="Arial"/>
                <w:lang w:val="en-US" w:eastAsia="ja-JP"/>
              </w:rPr>
              <w:t>us}</w:t>
            </w:r>
            <w:r>
              <w:rPr>
                <w:rFonts w:cs="Arial"/>
                <w:lang w:val="en-US" w:eastAsia="ja-JP"/>
              </w:rPr>
              <w:t xml:space="preserve"> between hops</w:t>
            </w:r>
            <w:r w:rsidRPr="00174294">
              <w:rPr>
                <w:rFonts w:cs="Arial"/>
                <w:lang w:val="en-US" w:eastAsia="ja-JP"/>
              </w:rPr>
              <w:t xml:space="preserve"> </w:t>
            </w:r>
            <w:r>
              <w:rPr>
                <w:rFonts w:cs="Arial"/>
                <w:lang w:val="en-US" w:eastAsia="ja-JP"/>
              </w:rPr>
              <w:t xml:space="preserve">for </w:t>
            </w:r>
            <w:r w:rsidRPr="00F60F9A">
              <w:rPr>
                <w:rFonts w:cs="Arial"/>
                <w:lang w:val="en-US" w:eastAsia="ja-JP"/>
              </w:rPr>
              <w:t>both UL SRS Tx frequency hopping and DL PRS Rx frequency hopping</w:t>
            </w:r>
            <w:r>
              <w:rPr>
                <w:rFonts w:cs="Arial"/>
                <w:lang w:val="en-US" w:eastAsia="ja-JP"/>
              </w:rPr>
              <w:t xml:space="preserve"> in</w:t>
            </w:r>
            <w:r w:rsidRPr="00174294">
              <w:rPr>
                <w:rFonts w:cs="Arial"/>
                <w:lang w:val="en-US" w:eastAsia="ja-JP"/>
              </w:rPr>
              <w:t xml:space="preserve"> FR2.</w:t>
            </w:r>
          </w:p>
        </w:tc>
      </w:tr>
    </w:tbl>
    <w:p w14:paraId="47A89286" w14:textId="77777777" w:rsidR="00AC7CE4" w:rsidRDefault="00AC7CE4" w:rsidP="00AC7CE4">
      <w:pPr>
        <w:overflowPunct/>
        <w:autoSpaceDE/>
        <w:autoSpaceDN/>
        <w:adjustRightInd/>
        <w:spacing w:after="0"/>
        <w:textAlignment w:val="auto"/>
        <w:rPr>
          <w:lang w:eastAsia="ja-JP"/>
        </w:rPr>
      </w:pPr>
    </w:p>
    <w:p w14:paraId="437A0F90" w14:textId="069E266B" w:rsidR="008E7A07" w:rsidRPr="00BE3324" w:rsidRDefault="00A5080A" w:rsidP="00BE3324">
      <w:pPr>
        <w:overflowPunct/>
        <w:autoSpaceDE/>
        <w:autoSpaceDN/>
        <w:adjustRightInd/>
        <w:spacing w:after="0"/>
        <w:textAlignment w:val="auto"/>
      </w:pPr>
      <w:r>
        <w:t xml:space="preserve">RAN1 should consider this information when we are discussing the SRS frequency hopping pattern. </w:t>
      </w:r>
      <w:r w:rsidR="00040F14">
        <w:t>Based on the</w:t>
      </w:r>
      <w:r w:rsidR="008E7A07" w:rsidRPr="00BE3324">
        <w:t xml:space="preserve"> </w:t>
      </w:r>
      <w:r w:rsidR="008E7A07">
        <w:t xml:space="preserve">above configuration parameters, </w:t>
      </w:r>
      <w:r w:rsidR="001B5CD5">
        <w:t>RAN1 should discuss the potential values of each configuration parameters, so we have the following proposal.</w:t>
      </w:r>
    </w:p>
    <w:p w14:paraId="144D4CC5" w14:textId="77777777" w:rsidR="008E7A07" w:rsidRDefault="008E7A07" w:rsidP="00077BA6">
      <w:pPr>
        <w:overflowPunct/>
        <w:autoSpaceDE/>
        <w:autoSpaceDN/>
        <w:adjustRightInd/>
        <w:spacing w:after="0"/>
        <w:ind w:left="1440" w:hanging="1440"/>
        <w:textAlignment w:val="auto"/>
        <w:rPr>
          <w:b/>
          <w:bCs/>
        </w:rPr>
      </w:pPr>
    </w:p>
    <w:p w14:paraId="42293EB9" w14:textId="7DDCAB50" w:rsidR="00077BA6" w:rsidRPr="00691CFB" w:rsidRDefault="00077BA6" w:rsidP="00077BA6">
      <w:pPr>
        <w:overflowPunct/>
        <w:autoSpaceDE/>
        <w:autoSpaceDN/>
        <w:adjustRightInd/>
        <w:spacing w:after="0"/>
        <w:ind w:left="1440" w:hanging="1440"/>
        <w:textAlignment w:val="auto"/>
        <w:rPr>
          <w:rFonts w:ascii="Times" w:eastAsia="Batang" w:hAnsi="Times"/>
          <w:bCs/>
          <w:lang w:eastAsia="ja-JP"/>
        </w:rPr>
      </w:pPr>
      <w:r w:rsidRPr="00CF647E">
        <w:rPr>
          <w:b/>
          <w:bCs/>
        </w:rPr>
        <w:t>Proposal</w:t>
      </w:r>
      <w:r>
        <w:rPr>
          <w:b/>
          <w:bCs/>
        </w:rPr>
        <w:t xml:space="preserve"> </w:t>
      </w:r>
      <w:r w:rsidR="00E51183">
        <w:rPr>
          <w:b/>
          <w:bCs/>
        </w:rPr>
        <w:t>12</w:t>
      </w:r>
      <w:r w:rsidRPr="00CF647E">
        <w:rPr>
          <w:b/>
          <w:bCs/>
        </w:rPr>
        <w:t>:</w:t>
      </w:r>
      <w:r>
        <w:t xml:space="preserve"> </w:t>
      </w:r>
      <w:r>
        <w:rPr>
          <w:rFonts w:ascii="Times" w:eastAsia="Batang" w:hAnsi="Times"/>
          <w:bCs/>
          <w:lang w:eastAsia="ja-JP"/>
        </w:rPr>
        <w:t>Support the following configuration parameter values</w:t>
      </w:r>
      <w:r w:rsidR="006E2550">
        <w:rPr>
          <w:rFonts w:ascii="Times" w:eastAsia="Batang" w:hAnsi="Times"/>
          <w:bCs/>
          <w:lang w:eastAsia="ja-JP"/>
        </w:rPr>
        <w:t xml:space="preserve"> for an SRS resource for frequency hopping</w:t>
      </w:r>
      <w:r>
        <w:rPr>
          <w:rFonts w:ascii="Times" w:eastAsia="Batang" w:hAnsi="Times"/>
          <w:bCs/>
          <w:lang w:eastAsia="ja-JP"/>
        </w:rPr>
        <w:t>:</w:t>
      </w:r>
    </w:p>
    <w:p w14:paraId="0F0D37D6" w14:textId="770BD1F5" w:rsidR="00077BA6" w:rsidRPr="00691CFB" w:rsidRDefault="00077BA6" w:rsidP="00077BA6">
      <w:pPr>
        <w:numPr>
          <w:ilvl w:val="0"/>
          <w:numId w:val="122"/>
        </w:numPr>
        <w:overflowPunct/>
        <w:autoSpaceDE/>
        <w:autoSpaceDN/>
        <w:adjustRightInd/>
        <w:spacing w:after="0"/>
        <w:contextualSpacing/>
        <w:textAlignment w:val="auto"/>
        <w:rPr>
          <w:rFonts w:ascii="Times" w:eastAsia="Batang" w:hAnsi="Times"/>
          <w:bCs/>
          <w:lang w:eastAsia="ja-JP"/>
        </w:rPr>
      </w:pPr>
      <w:r w:rsidRPr="00691CFB">
        <w:rPr>
          <w:rFonts w:ascii="Times" w:eastAsia="Batang" w:hAnsi="Times"/>
          <w:bCs/>
          <w:lang w:eastAsia="ja-JP"/>
        </w:rPr>
        <w:t xml:space="preserve">a single overlap value </w:t>
      </w:r>
      <w:r w:rsidR="006E2550">
        <w:rPr>
          <w:rFonts w:ascii="Times" w:eastAsia="Batang" w:hAnsi="Times"/>
          <w:bCs/>
          <w:lang w:eastAsia="ja-JP"/>
        </w:rPr>
        <w:t xml:space="preserve">between hops </w:t>
      </w:r>
      <w:r w:rsidRPr="00691CFB">
        <w:rPr>
          <w:rFonts w:ascii="Times" w:eastAsia="Batang" w:hAnsi="Times"/>
          <w:bCs/>
          <w:lang w:eastAsia="ja-JP"/>
        </w:rPr>
        <w:t>for all hops for the SRS resource</w:t>
      </w:r>
    </w:p>
    <w:p w14:paraId="0923C458" w14:textId="12B18321" w:rsidR="00077BA6" w:rsidRPr="00691CFB" w:rsidRDefault="00CA0CAF" w:rsidP="00077BA6">
      <w:pPr>
        <w:numPr>
          <w:ilvl w:val="1"/>
          <w:numId w:val="122"/>
        </w:numPr>
        <w:overflowPunct/>
        <w:autoSpaceDE/>
        <w:autoSpaceDN/>
        <w:adjustRightInd/>
        <w:spacing w:after="0"/>
        <w:contextualSpacing/>
        <w:textAlignment w:val="auto"/>
        <w:rPr>
          <w:rFonts w:ascii="Times" w:eastAsia="Batang" w:hAnsi="Times"/>
        </w:rPr>
      </w:pPr>
      <w:r>
        <w:rPr>
          <w:rFonts w:ascii="Times" w:eastAsia="Batang" w:hAnsi="Times"/>
          <w:bCs/>
          <w:lang w:eastAsia="ja-JP"/>
        </w:rPr>
        <w:t>{1, 2, 4} RBs</w:t>
      </w:r>
    </w:p>
    <w:p w14:paraId="35524D66" w14:textId="6E835062" w:rsidR="00A31CBD" w:rsidRDefault="00A31CBD" w:rsidP="00077BA6">
      <w:pPr>
        <w:numPr>
          <w:ilvl w:val="0"/>
          <w:numId w:val="122"/>
        </w:numPr>
        <w:overflowPunct/>
        <w:autoSpaceDE/>
        <w:autoSpaceDN/>
        <w:adjustRightInd/>
        <w:spacing w:after="0"/>
        <w:contextualSpacing/>
        <w:textAlignment w:val="auto"/>
        <w:rPr>
          <w:rFonts w:ascii="Times" w:eastAsia="Batang" w:hAnsi="Times"/>
        </w:rPr>
      </w:pPr>
      <w:r>
        <w:rPr>
          <w:rFonts w:ascii="Times" w:eastAsia="Batang" w:hAnsi="Times"/>
        </w:rPr>
        <w:t>The periodicity and slot offset</w:t>
      </w:r>
    </w:p>
    <w:p w14:paraId="099E71B0" w14:textId="12BC470C" w:rsidR="00A31CBD" w:rsidRPr="00A31CBD" w:rsidRDefault="00A31CBD" w:rsidP="00A31CBD">
      <w:pPr>
        <w:numPr>
          <w:ilvl w:val="1"/>
          <w:numId w:val="122"/>
        </w:numPr>
        <w:overflowPunct/>
        <w:autoSpaceDE/>
        <w:autoSpaceDN/>
        <w:adjustRightInd/>
        <w:spacing w:after="0"/>
        <w:contextualSpacing/>
        <w:textAlignment w:val="auto"/>
        <w:rPr>
          <w:rFonts w:ascii="Times" w:eastAsia="Batang" w:hAnsi="Times"/>
          <w:bCs/>
          <w:lang w:eastAsia="ja-JP"/>
        </w:rPr>
      </w:pPr>
      <w:r>
        <w:rPr>
          <w:rFonts w:ascii="Times" w:eastAsia="Batang" w:hAnsi="Times"/>
          <w:bCs/>
          <w:lang w:eastAsia="ja-JP"/>
        </w:rPr>
        <w:t xml:space="preserve">Reuse </w:t>
      </w:r>
      <w:r w:rsidRPr="00100492">
        <w:rPr>
          <w:rFonts w:ascii="Times" w:eastAsia="Batang" w:hAnsi="Times"/>
          <w:bCs/>
          <w:lang w:eastAsia="ja-JP"/>
        </w:rPr>
        <w:t xml:space="preserve">the existing periodicity and slot </w:t>
      </w:r>
      <w:proofErr w:type="gramStart"/>
      <w:r w:rsidRPr="00100492">
        <w:rPr>
          <w:rFonts w:ascii="Times" w:eastAsia="Batang" w:hAnsi="Times"/>
          <w:bCs/>
          <w:lang w:eastAsia="ja-JP"/>
        </w:rPr>
        <w:t>offset</w:t>
      </w:r>
      <w:proofErr w:type="gramEnd"/>
      <w:r w:rsidRPr="00A31CBD">
        <w:rPr>
          <w:rFonts w:ascii="Times" w:eastAsia="Batang" w:hAnsi="Times"/>
        </w:rPr>
        <w:t xml:space="preserve"> </w:t>
      </w:r>
      <w:r w:rsidRPr="00A31CBD">
        <w:rPr>
          <w:rFonts w:ascii="Times" w:eastAsia="Batang" w:hAnsi="Times"/>
          <w:bCs/>
          <w:lang w:eastAsia="ja-JP"/>
        </w:rPr>
        <w:t xml:space="preserve"> </w:t>
      </w:r>
    </w:p>
    <w:p w14:paraId="1C1E0A93" w14:textId="21323E2A" w:rsidR="00A31CBD" w:rsidRPr="00BE3324" w:rsidRDefault="00B170A8" w:rsidP="00BE3324">
      <w:pPr>
        <w:numPr>
          <w:ilvl w:val="2"/>
          <w:numId w:val="122"/>
        </w:numPr>
        <w:overflowPunct/>
        <w:autoSpaceDE/>
        <w:autoSpaceDN/>
        <w:adjustRightInd/>
        <w:spacing w:after="0"/>
        <w:contextualSpacing/>
        <w:textAlignment w:val="auto"/>
        <w:rPr>
          <w:rFonts w:ascii="Times" w:eastAsia="Batang" w:hAnsi="Times"/>
        </w:rPr>
      </w:pPr>
      <w:r>
        <w:rPr>
          <w:rFonts w:ascii="Times" w:eastAsia="Batang" w:hAnsi="Times"/>
        </w:rPr>
        <w:t xml:space="preserve">Note: the slot offset determines the </w:t>
      </w:r>
      <w:r w:rsidR="0065367E">
        <w:rPr>
          <w:rFonts w:ascii="Times" w:eastAsia="Batang" w:hAnsi="Times"/>
        </w:rPr>
        <w:t>time-domain location of the first hop</w:t>
      </w:r>
    </w:p>
    <w:p w14:paraId="3C300EE7" w14:textId="0AFA09B0" w:rsidR="00077BA6" w:rsidRPr="00691CFB" w:rsidRDefault="00077BA6" w:rsidP="00077BA6">
      <w:pPr>
        <w:numPr>
          <w:ilvl w:val="0"/>
          <w:numId w:val="122"/>
        </w:numPr>
        <w:overflowPunct/>
        <w:autoSpaceDE/>
        <w:autoSpaceDN/>
        <w:adjustRightInd/>
        <w:spacing w:after="0"/>
        <w:contextualSpacing/>
        <w:textAlignment w:val="auto"/>
        <w:rPr>
          <w:rFonts w:ascii="Times" w:eastAsia="Batang" w:hAnsi="Times"/>
        </w:rPr>
      </w:pPr>
      <w:r w:rsidRPr="00691CFB">
        <w:rPr>
          <w:rFonts w:ascii="Times" w:eastAsia="Batang" w:hAnsi="Times"/>
          <w:bCs/>
          <w:lang w:eastAsia="ja-JP"/>
        </w:rPr>
        <w:t xml:space="preserve">The starting slot offset and starting symbol for the SRS resource with </w:t>
      </w:r>
      <w:proofErr w:type="spellStart"/>
      <w:r w:rsidRPr="00691CFB">
        <w:rPr>
          <w:rFonts w:ascii="Times" w:eastAsia="Batang" w:hAnsi="Times"/>
          <w:bCs/>
          <w:lang w:eastAsia="ja-JP"/>
        </w:rPr>
        <w:t>tx</w:t>
      </w:r>
      <w:proofErr w:type="spellEnd"/>
      <w:r w:rsidRPr="00691CFB">
        <w:rPr>
          <w:rFonts w:ascii="Times" w:eastAsia="Batang" w:hAnsi="Times"/>
          <w:bCs/>
          <w:lang w:eastAsia="ja-JP"/>
        </w:rPr>
        <w:t xml:space="preserve"> hopping (first hop)</w:t>
      </w:r>
    </w:p>
    <w:p w14:paraId="1AB890D5" w14:textId="54877DEF" w:rsidR="00077BA6" w:rsidRPr="00274EC7" w:rsidRDefault="00274EC7" w:rsidP="00274EC7">
      <w:pPr>
        <w:numPr>
          <w:ilvl w:val="1"/>
          <w:numId w:val="122"/>
        </w:numPr>
        <w:overflowPunct/>
        <w:autoSpaceDE/>
        <w:autoSpaceDN/>
        <w:adjustRightInd/>
        <w:spacing w:after="0"/>
        <w:contextualSpacing/>
        <w:textAlignment w:val="auto"/>
        <w:rPr>
          <w:rFonts w:ascii="Times" w:eastAsia="Batang" w:hAnsi="Times"/>
          <w:bCs/>
          <w:lang w:eastAsia="ja-JP"/>
        </w:rPr>
      </w:pPr>
      <w:r>
        <w:rPr>
          <w:rFonts w:ascii="Times" w:eastAsia="Batang" w:hAnsi="Times"/>
          <w:bCs/>
          <w:lang w:eastAsia="ja-JP"/>
        </w:rPr>
        <w:t>Support indication of starting symbol location of the first hop and t</w:t>
      </w:r>
      <w:r w:rsidR="00B975DB">
        <w:rPr>
          <w:rFonts w:ascii="Times" w:eastAsia="Batang" w:hAnsi="Times"/>
          <w:bCs/>
          <w:lang w:eastAsia="ja-JP"/>
        </w:rPr>
        <w:t xml:space="preserve">he slot offset is determined from the periodicity and slot </w:t>
      </w:r>
      <w:proofErr w:type="gramStart"/>
      <w:r w:rsidR="00B975DB">
        <w:rPr>
          <w:rFonts w:ascii="Times" w:eastAsia="Batang" w:hAnsi="Times"/>
          <w:bCs/>
          <w:lang w:eastAsia="ja-JP"/>
        </w:rPr>
        <w:t>offset</w:t>
      </w:r>
      <w:proofErr w:type="gramEnd"/>
    </w:p>
    <w:p w14:paraId="3598F7D9" w14:textId="77777777" w:rsidR="00077BA6" w:rsidRPr="00691CFB" w:rsidRDefault="00077BA6" w:rsidP="00077BA6">
      <w:pPr>
        <w:numPr>
          <w:ilvl w:val="0"/>
          <w:numId w:val="122"/>
        </w:numPr>
        <w:overflowPunct/>
        <w:autoSpaceDE/>
        <w:autoSpaceDN/>
        <w:adjustRightInd/>
        <w:spacing w:after="0"/>
        <w:contextualSpacing/>
        <w:textAlignment w:val="auto"/>
        <w:rPr>
          <w:rFonts w:ascii="Times" w:eastAsia="Batang" w:hAnsi="Times"/>
          <w:bCs/>
          <w:lang w:eastAsia="ja-JP"/>
        </w:rPr>
      </w:pPr>
      <w:r w:rsidRPr="00691CFB">
        <w:rPr>
          <w:rFonts w:ascii="Times" w:eastAsia="Batang" w:hAnsi="Times"/>
          <w:bCs/>
          <w:lang w:eastAsia="ja-JP"/>
        </w:rPr>
        <w:t xml:space="preserve">the starting slot offset and symbol for each of the hops following the first hop, </w:t>
      </w:r>
    </w:p>
    <w:p w14:paraId="00A668B5" w14:textId="17FF9897" w:rsidR="00077BA6" w:rsidRPr="00C316A7" w:rsidRDefault="001774F8" w:rsidP="00D61484">
      <w:pPr>
        <w:numPr>
          <w:ilvl w:val="1"/>
          <w:numId w:val="122"/>
        </w:numPr>
        <w:overflowPunct/>
        <w:autoSpaceDE/>
        <w:autoSpaceDN/>
        <w:adjustRightInd/>
        <w:spacing w:after="0"/>
        <w:contextualSpacing/>
        <w:textAlignment w:val="auto"/>
        <w:rPr>
          <w:rFonts w:ascii="Times" w:eastAsia="Batang" w:hAnsi="Times"/>
          <w:bCs/>
          <w:lang w:eastAsia="ja-JP"/>
        </w:rPr>
      </w:pPr>
      <w:r w:rsidRPr="00BE3324">
        <w:rPr>
          <w:rFonts w:ascii="Times" w:eastAsia="Batang" w:hAnsi="Times"/>
          <w:bCs/>
          <w:lang w:eastAsia="ja-JP"/>
        </w:rPr>
        <w:t>time-domain offset relative to the first hop.</w:t>
      </w:r>
    </w:p>
    <w:p w14:paraId="0B0B9637" w14:textId="77777777" w:rsidR="00077BA6" w:rsidRPr="00C316A7" w:rsidRDefault="00077BA6" w:rsidP="00077BA6">
      <w:pPr>
        <w:numPr>
          <w:ilvl w:val="0"/>
          <w:numId w:val="122"/>
        </w:numPr>
        <w:overflowPunct/>
        <w:autoSpaceDE/>
        <w:autoSpaceDN/>
        <w:adjustRightInd/>
        <w:spacing w:after="0"/>
        <w:contextualSpacing/>
        <w:textAlignment w:val="auto"/>
        <w:rPr>
          <w:rFonts w:ascii="Times" w:eastAsia="Batang" w:hAnsi="Times"/>
          <w:bCs/>
          <w:lang w:eastAsia="ja-JP"/>
        </w:rPr>
      </w:pPr>
      <w:r w:rsidRPr="00C316A7">
        <w:rPr>
          <w:rFonts w:ascii="Times" w:eastAsia="Batang" w:hAnsi="Times"/>
          <w:bCs/>
          <w:lang w:eastAsia="ja-JP"/>
        </w:rPr>
        <w:t>The number of consecutive symbols in a hop common to all hops</w:t>
      </w:r>
    </w:p>
    <w:p w14:paraId="568E60C5" w14:textId="26F68F13" w:rsidR="00077BA6" w:rsidRPr="00C316A7" w:rsidRDefault="001774F8" w:rsidP="00077BA6">
      <w:pPr>
        <w:numPr>
          <w:ilvl w:val="1"/>
          <w:numId w:val="122"/>
        </w:numPr>
        <w:overflowPunct/>
        <w:autoSpaceDE/>
        <w:autoSpaceDN/>
        <w:adjustRightInd/>
        <w:spacing w:after="0"/>
        <w:contextualSpacing/>
        <w:textAlignment w:val="auto"/>
        <w:rPr>
          <w:rFonts w:ascii="Times" w:eastAsia="Batang" w:hAnsi="Times"/>
          <w:bCs/>
          <w:lang w:eastAsia="ja-JP"/>
        </w:rPr>
      </w:pPr>
      <w:r w:rsidRPr="00BE3324">
        <w:rPr>
          <w:rFonts w:ascii="Times" w:eastAsia="Batang" w:hAnsi="Times"/>
          <w:bCs/>
          <w:lang w:eastAsia="ja-JP"/>
        </w:rPr>
        <w:t>{1, 2, 4, 6</w:t>
      </w:r>
      <w:r w:rsidR="00C316A7" w:rsidRPr="00BE3324">
        <w:rPr>
          <w:rFonts w:ascii="Times" w:eastAsia="Batang" w:hAnsi="Times"/>
          <w:bCs/>
          <w:lang w:eastAsia="ja-JP"/>
        </w:rPr>
        <w:t>, FFS</w:t>
      </w:r>
      <w:r w:rsidR="00130847" w:rsidRPr="00BE3324">
        <w:rPr>
          <w:rFonts w:ascii="Times" w:eastAsia="Batang" w:hAnsi="Times"/>
          <w:bCs/>
          <w:lang w:eastAsia="ja-JP"/>
        </w:rPr>
        <w:t>}</w:t>
      </w:r>
    </w:p>
    <w:p w14:paraId="2F235207" w14:textId="77777777" w:rsidR="00077BA6" w:rsidRPr="00C316A7" w:rsidRDefault="00077BA6" w:rsidP="00077BA6">
      <w:pPr>
        <w:numPr>
          <w:ilvl w:val="0"/>
          <w:numId w:val="122"/>
        </w:numPr>
        <w:overflowPunct/>
        <w:autoSpaceDE/>
        <w:autoSpaceDN/>
        <w:adjustRightInd/>
        <w:spacing w:after="0"/>
        <w:contextualSpacing/>
        <w:textAlignment w:val="auto"/>
        <w:rPr>
          <w:rFonts w:ascii="Times" w:eastAsia="Batang" w:hAnsi="Times"/>
          <w:bCs/>
          <w:lang w:eastAsia="ja-JP"/>
        </w:rPr>
      </w:pPr>
      <w:r w:rsidRPr="00C316A7">
        <w:rPr>
          <w:rFonts w:ascii="Times" w:eastAsia="Batang" w:hAnsi="Times"/>
          <w:bCs/>
          <w:lang w:eastAsia="ja-JP"/>
        </w:rPr>
        <w:t>The number of hops</w:t>
      </w:r>
      <w:r w:rsidRPr="00C316A7">
        <w:rPr>
          <w:rFonts w:ascii="Times" w:eastAsia="Batang" w:hAnsi="Times"/>
        </w:rPr>
        <w:t xml:space="preserve"> </w:t>
      </w:r>
    </w:p>
    <w:p w14:paraId="790E9A46" w14:textId="1520AD22" w:rsidR="00077BA6" w:rsidRPr="00C316A7" w:rsidRDefault="00C316A7" w:rsidP="00077BA6">
      <w:pPr>
        <w:numPr>
          <w:ilvl w:val="1"/>
          <w:numId w:val="122"/>
        </w:numPr>
        <w:overflowPunct/>
        <w:autoSpaceDE/>
        <w:autoSpaceDN/>
        <w:adjustRightInd/>
        <w:spacing w:after="0"/>
        <w:contextualSpacing/>
        <w:textAlignment w:val="auto"/>
        <w:rPr>
          <w:rFonts w:ascii="Times" w:eastAsia="Batang" w:hAnsi="Times"/>
          <w:bCs/>
          <w:lang w:eastAsia="ja-JP"/>
        </w:rPr>
      </w:pPr>
      <w:r w:rsidRPr="00BE3324">
        <w:rPr>
          <w:rFonts w:ascii="Times" w:eastAsia="Batang" w:hAnsi="Times"/>
          <w:bCs/>
          <w:lang w:eastAsia="ja-JP"/>
        </w:rPr>
        <w:t>{1, 2, 4, 6}</w:t>
      </w:r>
    </w:p>
    <w:p w14:paraId="5ECECBDD" w14:textId="656C389E" w:rsidR="004C22DC" w:rsidRDefault="004C22DC" w:rsidP="00042DB1">
      <w:pPr>
        <w:rPr>
          <w:rFonts w:cs="Arial"/>
          <w:szCs w:val="22"/>
        </w:rPr>
      </w:pPr>
    </w:p>
    <w:p w14:paraId="76FF2A40" w14:textId="766A8ED5" w:rsidR="00880F3E" w:rsidRDefault="00BA79C5" w:rsidP="004532C9">
      <w:pPr>
        <w:pStyle w:val="Heading3"/>
      </w:pPr>
      <w:r>
        <w:t>Aperiodic SRS for frequency hopping</w:t>
      </w:r>
      <w:r w:rsidR="00880F3E">
        <w:t xml:space="preserve"> </w:t>
      </w:r>
    </w:p>
    <w:p w14:paraId="064D69A7" w14:textId="1E77F0F5" w:rsidR="002A4C04" w:rsidRPr="004532C9" w:rsidRDefault="003C6AC2" w:rsidP="00880F3E">
      <w:pPr>
        <w:rPr>
          <w:rFonts w:ascii="Times" w:hAnsi="Times" w:cs="Times"/>
        </w:rPr>
      </w:pPr>
      <w:r w:rsidRPr="004532C9">
        <w:rPr>
          <w:rFonts w:ascii="Times" w:hAnsi="Times" w:cs="Times"/>
        </w:rPr>
        <w:t>As a response to RAN4 LS</w:t>
      </w:r>
      <w:r w:rsidR="0041287E" w:rsidRPr="004532C9">
        <w:rPr>
          <w:rFonts w:ascii="Times" w:hAnsi="Times" w:cs="Times"/>
        </w:rPr>
        <w:t>, RAN1 made the following agreement at RAN1 #113 meeting.</w:t>
      </w:r>
    </w:p>
    <w:p w14:paraId="47AC87C0" w14:textId="77777777" w:rsidR="006C35ED" w:rsidRPr="006C35ED" w:rsidRDefault="006C35ED" w:rsidP="006C35ED">
      <w:pPr>
        <w:overflowPunct/>
        <w:autoSpaceDE/>
        <w:autoSpaceDN/>
        <w:adjustRightInd/>
        <w:spacing w:after="0"/>
        <w:textAlignment w:val="auto"/>
        <w:rPr>
          <w:rFonts w:ascii="Times" w:eastAsia="Batang" w:hAnsi="Times" w:cs="Times"/>
          <w:b/>
          <w:iCs/>
          <w:szCs w:val="24"/>
        </w:rPr>
      </w:pPr>
      <w:r w:rsidRPr="006C35ED">
        <w:rPr>
          <w:rFonts w:ascii="Times" w:eastAsia="Batang" w:hAnsi="Times" w:cs="Times"/>
          <w:b/>
          <w:iCs/>
          <w:szCs w:val="24"/>
          <w:highlight w:val="green"/>
        </w:rPr>
        <w:t>Agreement</w:t>
      </w:r>
    </w:p>
    <w:p w14:paraId="40E0B66E" w14:textId="77777777" w:rsidR="006C35ED" w:rsidRPr="004532C9" w:rsidRDefault="006C35ED" w:rsidP="006C35ED">
      <w:pPr>
        <w:overflowPunct/>
        <w:autoSpaceDE/>
        <w:autoSpaceDN/>
        <w:adjustRightInd/>
        <w:spacing w:after="0"/>
        <w:textAlignment w:val="auto"/>
        <w:rPr>
          <w:rFonts w:ascii="Times" w:eastAsia="Batang" w:hAnsi="Times" w:cs="Times"/>
          <w:bCs/>
          <w:szCs w:val="24"/>
        </w:rPr>
      </w:pPr>
      <w:r w:rsidRPr="004532C9">
        <w:rPr>
          <w:rFonts w:ascii="Times" w:eastAsia="Batang" w:hAnsi="Times" w:cs="Times"/>
          <w:bCs/>
          <w:szCs w:val="24"/>
        </w:rPr>
        <w:t>Response to RAN4 on the need of additional switching time:</w:t>
      </w:r>
    </w:p>
    <w:p w14:paraId="07C36019" w14:textId="77777777" w:rsidR="006C35ED" w:rsidRPr="004532C9" w:rsidRDefault="006C35ED" w:rsidP="006C35ED">
      <w:pPr>
        <w:numPr>
          <w:ilvl w:val="0"/>
          <w:numId w:val="119"/>
        </w:numPr>
        <w:overflowPunct/>
        <w:autoSpaceDE/>
        <w:autoSpaceDN/>
        <w:adjustRightInd/>
        <w:snapToGrid w:val="0"/>
        <w:spacing w:after="0"/>
        <w:contextualSpacing/>
        <w:jc w:val="both"/>
        <w:textAlignment w:val="auto"/>
        <w:rPr>
          <w:rFonts w:ascii="Times" w:eastAsia="Batang" w:hAnsi="Times" w:cs="Times"/>
          <w:lang w:eastAsia="zh-CN"/>
        </w:rPr>
      </w:pPr>
      <w:r w:rsidRPr="004532C9">
        <w:rPr>
          <w:rFonts w:ascii="Times" w:eastAsia="Batang" w:hAnsi="Times" w:cs="Times"/>
          <w:lang w:eastAsia="zh-CN"/>
        </w:rPr>
        <w:t xml:space="preserve">It is RAN1’s view that for UL SRS for positioning Tx frequency hopping, switching time before the first hop and after the last hop need to be defined for the SRS for positioning with Tx frequency hopping. </w:t>
      </w:r>
    </w:p>
    <w:p w14:paraId="6D4A5328" w14:textId="77777777" w:rsidR="006C35ED" w:rsidRPr="004532C9" w:rsidRDefault="006C35ED" w:rsidP="006C35ED">
      <w:pPr>
        <w:numPr>
          <w:ilvl w:val="1"/>
          <w:numId w:val="119"/>
        </w:numPr>
        <w:overflowPunct/>
        <w:autoSpaceDE/>
        <w:autoSpaceDN/>
        <w:adjustRightInd/>
        <w:snapToGrid w:val="0"/>
        <w:spacing w:after="0"/>
        <w:contextualSpacing/>
        <w:jc w:val="both"/>
        <w:textAlignment w:val="auto"/>
        <w:rPr>
          <w:rFonts w:ascii="Times" w:eastAsia="Batang" w:hAnsi="Times" w:cs="Times"/>
          <w:lang w:eastAsia="zh-CN"/>
        </w:rPr>
      </w:pPr>
      <w:r w:rsidRPr="004532C9">
        <w:rPr>
          <w:rFonts w:ascii="Times" w:eastAsia="Batang" w:hAnsi="Times" w:cs="Times"/>
          <w:lang w:eastAsia="zh-CN"/>
        </w:rPr>
        <w:t xml:space="preserve">RAN4 is kindly requested to evaluate the applicable switching time (if any) required ahead of the first hop and after the last hop, considering potential differences (in </w:t>
      </w:r>
      <w:proofErr w:type="gramStart"/>
      <w:r w:rsidRPr="004532C9">
        <w:rPr>
          <w:rFonts w:ascii="Times" w:eastAsia="Batang" w:hAnsi="Times" w:cs="Times"/>
          <w:lang w:eastAsia="zh-CN"/>
        </w:rPr>
        <w:t>e.g.</w:t>
      </w:r>
      <w:proofErr w:type="gramEnd"/>
      <w:r w:rsidRPr="004532C9">
        <w:rPr>
          <w:rFonts w:ascii="Times" w:eastAsia="Batang" w:hAnsi="Times" w:cs="Times"/>
          <w:lang w:eastAsia="zh-CN"/>
        </w:rPr>
        <w:t xml:space="preserve"> SCS, bandwidth, CP) between initial/active UL BWP and UL SRS for positioning Tx frequency hopping.</w:t>
      </w:r>
    </w:p>
    <w:p w14:paraId="19C19FF9" w14:textId="2E2CAB8B" w:rsidR="00952C88" w:rsidRDefault="002C6934" w:rsidP="009A266B">
      <w:pPr>
        <w:spacing w:before="240"/>
        <w:rPr>
          <w:rFonts w:ascii="Times" w:hAnsi="Times" w:cs="Times"/>
        </w:rPr>
      </w:pPr>
      <w:r>
        <w:rPr>
          <w:rFonts w:ascii="Times" w:hAnsi="Times" w:cs="Times"/>
        </w:rPr>
        <w:t xml:space="preserve">According to the above agreement, </w:t>
      </w:r>
      <w:r w:rsidR="004C7399">
        <w:rPr>
          <w:rFonts w:ascii="Times" w:hAnsi="Times" w:cs="Times"/>
        </w:rPr>
        <w:t>RAN1</w:t>
      </w:r>
      <w:r w:rsidR="003A5BFA">
        <w:rPr>
          <w:rFonts w:ascii="Times" w:hAnsi="Times" w:cs="Times"/>
        </w:rPr>
        <w:t xml:space="preserve"> thinks swit</w:t>
      </w:r>
      <w:r w:rsidR="00B37567">
        <w:rPr>
          <w:rFonts w:ascii="Times" w:hAnsi="Times" w:cs="Times"/>
        </w:rPr>
        <w:t xml:space="preserve">ching time </w:t>
      </w:r>
      <w:r w:rsidR="00461710">
        <w:rPr>
          <w:rFonts w:ascii="Times" w:hAnsi="Times" w:cs="Times"/>
        </w:rPr>
        <w:t xml:space="preserve">is necessary </w:t>
      </w:r>
      <w:r w:rsidR="00B37567">
        <w:rPr>
          <w:rFonts w:ascii="Times" w:hAnsi="Times" w:cs="Times"/>
        </w:rPr>
        <w:t>before the first hop and after the last hop</w:t>
      </w:r>
      <w:r w:rsidR="00822D98">
        <w:rPr>
          <w:rFonts w:ascii="Times" w:hAnsi="Times" w:cs="Times"/>
        </w:rPr>
        <w:t>. Also, the UE</w:t>
      </w:r>
      <w:r w:rsidR="00051F41">
        <w:rPr>
          <w:rFonts w:ascii="Times" w:hAnsi="Times" w:cs="Times"/>
        </w:rPr>
        <w:t xml:space="preserve"> </w:t>
      </w:r>
      <w:r w:rsidR="005A164A">
        <w:rPr>
          <w:rFonts w:ascii="Times" w:hAnsi="Times" w:cs="Times"/>
        </w:rPr>
        <w:t>also</w:t>
      </w:r>
      <w:r w:rsidR="00051F41">
        <w:rPr>
          <w:rFonts w:ascii="Times" w:hAnsi="Times" w:cs="Times"/>
        </w:rPr>
        <w:t xml:space="preserve"> needs RF switching for SRS frequency hopping.</w:t>
      </w:r>
      <w:r w:rsidR="00E63977">
        <w:rPr>
          <w:rFonts w:ascii="Times" w:hAnsi="Times" w:cs="Times"/>
        </w:rPr>
        <w:t xml:space="preserve"> </w:t>
      </w:r>
      <w:r w:rsidR="006A7CCD">
        <w:rPr>
          <w:rFonts w:ascii="Times" w:hAnsi="Times" w:cs="Times"/>
        </w:rPr>
        <w:t xml:space="preserve">For aperiodic SRS for frequency hopping, </w:t>
      </w:r>
      <w:r w:rsidR="00372B5E">
        <w:rPr>
          <w:rFonts w:ascii="Times" w:hAnsi="Times" w:cs="Times"/>
        </w:rPr>
        <w:t>how to trigger the aperiodic SRS and RF switching</w:t>
      </w:r>
      <w:r w:rsidR="00CD5BBA">
        <w:rPr>
          <w:rFonts w:ascii="Times" w:hAnsi="Times" w:cs="Times"/>
        </w:rPr>
        <w:t xml:space="preserve"> is unclear. If the UE</w:t>
      </w:r>
      <w:r w:rsidR="009C27D0">
        <w:rPr>
          <w:rFonts w:ascii="Times" w:hAnsi="Times" w:cs="Times"/>
        </w:rPr>
        <w:t xml:space="preserve"> needs to receive multiple DCI, it would be unnecessary signalling to trigger AP SRS frequency hopping.</w:t>
      </w:r>
      <w:r w:rsidR="0070794E">
        <w:rPr>
          <w:rFonts w:ascii="Times" w:hAnsi="Times" w:cs="Times"/>
        </w:rPr>
        <w:t xml:space="preserve"> </w:t>
      </w:r>
    </w:p>
    <w:p w14:paraId="76BC5437" w14:textId="7BD25C15" w:rsidR="0015544F" w:rsidRDefault="0015544F" w:rsidP="003723F6">
      <w:pPr>
        <w:rPr>
          <w:rFonts w:cs="Arial"/>
          <w:szCs w:val="22"/>
        </w:rPr>
      </w:pPr>
      <w:r w:rsidRPr="004C7418">
        <w:rPr>
          <w:rFonts w:cs="Arial"/>
          <w:b/>
          <w:bCs/>
          <w:szCs w:val="22"/>
        </w:rPr>
        <w:t xml:space="preserve">Proposal </w:t>
      </w:r>
      <w:r w:rsidR="00367DBA">
        <w:rPr>
          <w:rFonts w:cs="Arial"/>
          <w:b/>
          <w:bCs/>
          <w:szCs w:val="22"/>
        </w:rPr>
        <w:t>1</w:t>
      </w:r>
      <w:r w:rsidR="00E51183">
        <w:rPr>
          <w:rFonts w:cs="Arial"/>
          <w:b/>
          <w:bCs/>
          <w:szCs w:val="22"/>
        </w:rPr>
        <w:t>3</w:t>
      </w:r>
      <w:r w:rsidRPr="004C7418">
        <w:rPr>
          <w:rFonts w:cs="Arial"/>
          <w:b/>
          <w:bCs/>
          <w:szCs w:val="22"/>
        </w:rPr>
        <w:t>:</w:t>
      </w:r>
      <w:r>
        <w:rPr>
          <w:rFonts w:cs="Arial"/>
          <w:szCs w:val="22"/>
        </w:rPr>
        <w:t xml:space="preserve"> RAN1</w:t>
      </w:r>
      <w:r w:rsidR="00EE399D">
        <w:rPr>
          <w:rFonts w:cs="Arial"/>
          <w:szCs w:val="22"/>
        </w:rPr>
        <w:t xml:space="preserve"> support</w:t>
      </w:r>
      <w:r w:rsidR="00E070D6">
        <w:rPr>
          <w:rFonts w:cs="Arial"/>
          <w:szCs w:val="22"/>
        </w:rPr>
        <w:t xml:space="preserve">s single DCI triggering aperiodic </w:t>
      </w:r>
      <w:r w:rsidR="009C27D0">
        <w:rPr>
          <w:rFonts w:cs="Arial"/>
          <w:szCs w:val="22"/>
        </w:rPr>
        <w:t>SRS frequency hopping including RF switching</w:t>
      </w:r>
      <w:r w:rsidR="0018256E">
        <w:rPr>
          <w:rFonts w:cs="Arial"/>
          <w:szCs w:val="22"/>
        </w:rPr>
        <w:t>.</w:t>
      </w:r>
    </w:p>
    <w:p w14:paraId="581AB5AA" w14:textId="77F81964" w:rsidR="00AD17E5" w:rsidRDefault="00F076ED" w:rsidP="00AD17E5">
      <w:pPr>
        <w:pStyle w:val="Heading3"/>
      </w:pPr>
      <w:r>
        <w:lastRenderedPageBreak/>
        <w:t xml:space="preserve">Measurement </w:t>
      </w:r>
      <w:r w:rsidR="001C4302">
        <w:t>and</w:t>
      </w:r>
      <w:r>
        <w:t xml:space="preserve"> reporting for UL SRS frequency </w:t>
      </w:r>
      <w:proofErr w:type="gramStart"/>
      <w:r>
        <w:t>hopping</w:t>
      </w:r>
      <w:proofErr w:type="gramEnd"/>
      <w:r w:rsidR="00AD17E5">
        <w:t xml:space="preserve"> </w:t>
      </w:r>
    </w:p>
    <w:p w14:paraId="322879C4" w14:textId="5ABFCDBF" w:rsidR="00AD17E5" w:rsidRDefault="00AE0832" w:rsidP="003723F6">
      <w:pPr>
        <w:rPr>
          <w:rFonts w:cs="Arial"/>
          <w:szCs w:val="22"/>
        </w:rPr>
      </w:pPr>
      <w:r>
        <w:rPr>
          <w:rFonts w:cs="Arial"/>
          <w:szCs w:val="22"/>
        </w:rPr>
        <w:t xml:space="preserve">The UE will transmit positioning SRS </w:t>
      </w:r>
      <w:r w:rsidR="004F6CF0">
        <w:rPr>
          <w:rFonts w:cs="Arial"/>
          <w:szCs w:val="22"/>
        </w:rPr>
        <w:t xml:space="preserve">as configured for the SRS frequency hopping. </w:t>
      </w:r>
      <w:r w:rsidR="007C20DC">
        <w:rPr>
          <w:rFonts w:cs="Arial"/>
          <w:szCs w:val="22"/>
        </w:rPr>
        <w:t>Depending on the priority on SRS transmission compared to other signals and channels</w:t>
      </w:r>
      <w:r w:rsidR="00E754DE">
        <w:rPr>
          <w:rFonts w:cs="Arial"/>
          <w:szCs w:val="22"/>
        </w:rPr>
        <w:t>, the UE</w:t>
      </w:r>
      <w:r w:rsidR="0053489E">
        <w:rPr>
          <w:rFonts w:cs="Arial"/>
          <w:szCs w:val="22"/>
        </w:rPr>
        <w:t xml:space="preserve"> may </w:t>
      </w:r>
      <w:r w:rsidR="00ED726F">
        <w:rPr>
          <w:rFonts w:cs="Arial"/>
          <w:szCs w:val="22"/>
        </w:rPr>
        <w:t>not transmit a specific frequency hop in the absence of the time window for frequency hopping.</w:t>
      </w:r>
      <w:r w:rsidR="00721313">
        <w:rPr>
          <w:rFonts w:cs="Arial"/>
          <w:szCs w:val="22"/>
        </w:rPr>
        <w:t xml:space="preserve"> Thus, </w:t>
      </w:r>
      <w:r w:rsidR="00F2753D">
        <w:rPr>
          <w:rFonts w:cs="Arial"/>
          <w:szCs w:val="22"/>
        </w:rPr>
        <w:t xml:space="preserve">it would be difficult for the serving and </w:t>
      </w:r>
      <w:proofErr w:type="spellStart"/>
      <w:r w:rsidR="00F2753D">
        <w:rPr>
          <w:rFonts w:cs="Arial"/>
          <w:szCs w:val="22"/>
        </w:rPr>
        <w:t>neighboring</w:t>
      </w:r>
      <w:proofErr w:type="spellEnd"/>
      <w:r w:rsidR="00F2753D">
        <w:rPr>
          <w:rFonts w:cs="Arial"/>
          <w:szCs w:val="22"/>
        </w:rPr>
        <w:t xml:space="preserve"> cells to perform </w:t>
      </w:r>
      <w:r w:rsidR="00ED1B55">
        <w:rPr>
          <w:rFonts w:cs="Arial"/>
          <w:szCs w:val="22"/>
        </w:rPr>
        <w:t xml:space="preserve">measurements from </w:t>
      </w:r>
      <w:r w:rsidR="00F2753D">
        <w:rPr>
          <w:rFonts w:cs="Arial"/>
          <w:szCs w:val="22"/>
        </w:rPr>
        <w:t>all</w:t>
      </w:r>
      <w:r w:rsidR="00ED1B55">
        <w:rPr>
          <w:rFonts w:cs="Arial"/>
          <w:szCs w:val="22"/>
        </w:rPr>
        <w:t xml:space="preserve"> the configured</w:t>
      </w:r>
      <w:r w:rsidR="00F2753D">
        <w:rPr>
          <w:rFonts w:cs="Arial"/>
          <w:szCs w:val="22"/>
        </w:rPr>
        <w:t xml:space="preserve"> UL SRS frequency hops. Thus, t</w:t>
      </w:r>
      <w:r w:rsidR="006B763D">
        <w:rPr>
          <w:rFonts w:cs="Arial"/>
          <w:szCs w:val="22"/>
        </w:rPr>
        <w:t xml:space="preserve">he </w:t>
      </w:r>
      <w:proofErr w:type="spellStart"/>
      <w:r w:rsidR="006B763D">
        <w:rPr>
          <w:rFonts w:cs="Arial"/>
          <w:szCs w:val="22"/>
        </w:rPr>
        <w:t>gNB</w:t>
      </w:r>
      <w:proofErr w:type="spellEnd"/>
      <w:r w:rsidR="006B763D">
        <w:rPr>
          <w:rFonts w:cs="Arial"/>
          <w:szCs w:val="22"/>
        </w:rPr>
        <w:t xml:space="preserve"> </w:t>
      </w:r>
      <w:r w:rsidR="008562C9">
        <w:rPr>
          <w:rFonts w:cs="Arial"/>
          <w:szCs w:val="22"/>
        </w:rPr>
        <w:t>needs to</w:t>
      </w:r>
      <w:r w:rsidR="00E564B9">
        <w:rPr>
          <w:rFonts w:cs="Arial"/>
          <w:szCs w:val="22"/>
        </w:rPr>
        <w:t xml:space="preserve"> report information on the UL SRS frequency hop(s)</w:t>
      </w:r>
      <w:r w:rsidR="002056F7">
        <w:rPr>
          <w:rFonts w:cs="Arial"/>
          <w:szCs w:val="22"/>
        </w:rPr>
        <w:t xml:space="preserve"> used to obtain a UL positioning </w:t>
      </w:r>
      <w:proofErr w:type="gramStart"/>
      <w:r w:rsidR="002056F7">
        <w:rPr>
          <w:rFonts w:cs="Arial"/>
          <w:szCs w:val="22"/>
        </w:rPr>
        <w:t>measurement,</w:t>
      </w:r>
      <w:r w:rsidR="00E564B9">
        <w:rPr>
          <w:rFonts w:cs="Arial"/>
          <w:szCs w:val="22"/>
        </w:rPr>
        <w:t xml:space="preserve"> when</w:t>
      </w:r>
      <w:proofErr w:type="gramEnd"/>
      <w:r w:rsidR="00E564B9">
        <w:rPr>
          <w:rFonts w:cs="Arial"/>
          <w:szCs w:val="22"/>
        </w:rPr>
        <w:t xml:space="preserve"> it reports the UL positioning measurement</w:t>
      </w:r>
      <w:r w:rsidR="003807AF">
        <w:rPr>
          <w:rFonts w:cs="Arial"/>
          <w:szCs w:val="22"/>
        </w:rPr>
        <w:t>.</w:t>
      </w:r>
    </w:p>
    <w:p w14:paraId="36A0B48E" w14:textId="7F22CF9C" w:rsidR="00C76C53" w:rsidRDefault="00F14A66" w:rsidP="003723F6">
      <w:pPr>
        <w:rPr>
          <w:rFonts w:cs="Arial"/>
          <w:szCs w:val="22"/>
        </w:rPr>
      </w:pPr>
      <w:r w:rsidRPr="00F14A66">
        <w:rPr>
          <w:rFonts w:cs="Arial"/>
          <w:b/>
          <w:bCs/>
          <w:szCs w:val="22"/>
        </w:rPr>
        <w:t xml:space="preserve">Proposal </w:t>
      </w:r>
      <w:r w:rsidR="00367DBA">
        <w:rPr>
          <w:rFonts w:cs="Arial"/>
          <w:b/>
          <w:bCs/>
          <w:szCs w:val="22"/>
        </w:rPr>
        <w:t>1</w:t>
      </w:r>
      <w:r w:rsidR="00E51183">
        <w:rPr>
          <w:rFonts w:cs="Arial"/>
          <w:b/>
          <w:bCs/>
          <w:szCs w:val="22"/>
        </w:rPr>
        <w:t>4</w:t>
      </w:r>
      <w:r>
        <w:rPr>
          <w:rFonts w:cs="Arial"/>
          <w:szCs w:val="22"/>
        </w:rPr>
        <w:t xml:space="preserve">: </w:t>
      </w:r>
      <w:r w:rsidR="009C27D0">
        <w:rPr>
          <w:rFonts w:cs="Arial"/>
          <w:szCs w:val="22"/>
        </w:rPr>
        <w:t xml:space="preserve">LMF </w:t>
      </w:r>
      <w:r w:rsidR="002C508F">
        <w:rPr>
          <w:rFonts w:cs="Arial"/>
          <w:szCs w:val="22"/>
        </w:rPr>
        <w:t>may requests</w:t>
      </w:r>
      <w:r>
        <w:rPr>
          <w:rFonts w:cs="Arial"/>
          <w:szCs w:val="22"/>
        </w:rPr>
        <w:t xml:space="preserve"> the </w:t>
      </w:r>
      <w:proofErr w:type="spellStart"/>
      <w:r w:rsidR="00E754DE">
        <w:rPr>
          <w:rFonts w:cs="Arial"/>
          <w:szCs w:val="22"/>
        </w:rPr>
        <w:t>gNB</w:t>
      </w:r>
      <w:proofErr w:type="spellEnd"/>
      <w:r w:rsidR="00E754DE">
        <w:rPr>
          <w:rFonts w:cs="Arial"/>
          <w:szCs w:val="22"/>
        </w:rPr>
        <w:t xml:space="preserve"> </w:t>
      </w:r>
      <w:r>
        <w:rPr>
          <w:rFonts w:cs="Arial"/>
          <w:szCs w:val="22"/>
        </w:rPr>
        <w:t xml:space="preserve">to indicate which received hop(s) are associated with a </w:t>
      </w:r>
      <w:r w:rsidR="009A40CE">
        <w:rPr>
          <w:rFonts w:cs="Arial"/>
          <w:szCs w:val="22"/>
        </w:rPr>
        <w:t>reported positioning</w:t>
      </w:r>
      <w:r>
        <w:rPr>
          <w:rFonts w:cs="Arial"/>
          <w:szCs w:val="22"/>
        </w:rPr>
        <w:t xml:space="preserve"> measurement. </w:t>
      </w:r>
    </w:p>
    <w:bookmarkEnd w:id="3"/>
    <w:bookmarkEnd w:id="4"/>
    <w:bookmarkEnd w:id="5"/>
    <w:bookmarkEnd w:id="6"/>
    <w:bookmarkEnd w:id="7"/>
    <w:bookmarkEnd w:id="8"/>
    <w:p w14:paraId="7B244E0C" w14:textId="356A7F8B" w:rsidR="00E4650B" w:rsidRDefault="00E4650B" w:rsidP="00E4650B">
      <w:pPr>
        <w:pStyle w:val="Heading3"/>
      </w:pPr>
      <w:r>
        <w:t>Others</w:t>
      </w:r>
    </w:p>
    <w:p w14:paraId="7B4E1C9E" w14:textId="77777777" w:rsidR="00E4650B" w:rsidRDefault="00E4650B" w:rsidP="00E4650B">
      <w:r>
        <w:t xml:space="preserve">In the case of DL PRS frequency hopping/stitching, the UE may receive a wideband PRS resource by frequency hopping, but UL SRS transmission is different from DL PRS reception. </w:t>
      </w:r>
      <w:r w:rsidRPr="00CF647E">
        <w:t xml:space="preserve">In the </w:t>
      </w:r>
      <w:r>
        <w:t xml:space="preserve">previous meetings, </w:t>
      </w:r>
      <w:r w:rsidRPr="006579F1">
        <w:t>RAN1 agreed to</w:t>
      </w:r>
      <w:r>
        <w:t xml:space="preserve"> support a separate configuration of SRS resource for positioning independent with the existing UL BWP configuration. It means that the </w:t>
      </w:r>
      <w:proofErr w:type="spellStart"/>
      <w:r>
        <w:t>RedCap</w:t>
      </w:r>
      <w:proofErr w:type="spellEnd"/>
      <w:r>
        <w:t xml:space="preserve"> UE can be configured with an SRS resource for positioning outside of the active UL BWP or across the currently configured or activated UL BWPs to support SRS frequency hopping. Figure 2 shows the SRS resource is configured independent with the configured BWP. As illustrated in Figure 2, the UE will transmit an SRS frequency hop at each transmission occasion. RAN1 also agreed to support SRS hopping within an SRS resource during RAN1#112-bis: </w:t>
      </w:r>
    </w:p>
    <w:p w14:paraId="7EACC1FF" w14:textId="77777777" w:rsidR="00E4650B" w:rsidRPr="00E05114" w:rsidRDefault="00E4650B" w:rsidP="00E4650B">
      <w:pPr>
        <w:spacing w:after="0"/>
        <w:rPr>
          <w:lang w:val="en-US"/>
        </w:rPr>
      </w:pPr>
      <w:r w:rsidRPr="00E05114">
        <w:rPr>
          <w:b/>
          <w:bCs/>
          <w:highlight w:val="green"/>
        </w:rPr>
        <w:t>Agreement</w:t>
      </w:r>
    </w:p>
    <w:p w14:paraId="449B435B" w14:textId="77777777" w:rsidR="00E4650B" w:rsidRPr="00E05114" w:rsidRDefault="00E4650B" w:rsidP="00E4650B">
      <w:pPr>
        <w:rPr>
          <w:lang w:val="en-US"/>
        </w:rPr>
      </w:pPr>
      <w:r w:rsidRPr="00E05114">
        <w:t xml:space="preserve">For </w:t>
      </w:r>
      <w:proofErr w:type="spellStart"/>
      <w:r w:rsidRPr="00E05114">
        <w:t>RedCap</w:t>
      </w:r>
      <w:proofErr w:type="spellEnd"/>
      <w:r w:rsidRPr="00E05114">
        <w:t xml:space="preserve"> UEs, SRS for positioning Tx frequency hopping is configured within one SRS for positioning resource.</w:t>
      </w:r>
    </w:p>
    <w:p w14:paraId="1373CD4F" w14:textId="77777777" w:rsidR="00E4650B" w:rsidRDefault="00E4650B" w:rsidP="00E4650B">
      <w:r>
        <w:t xml:space="preserve">According to the agreements, the UL SRS frequency hopping is configured within one SRS resource, and each SRS resource configuration may not be tied with the UL BWP configuration. That is, the resource blocks of the SRS resource can be within the configured UL BWP or outside of the UL BWP. However, the actual transmission unit of the configured SRS resource is a SRS frequency hop, so the UE may transmit a part of the configured SRS resource at each SRS transmission occasion. Inherently, each frequency hop is not composed of a single and complete ZC sequence. </w:t>
      </w:r>
    </w:p>
    <w:p w14:paraId="5C97FB9B" w14:textId="77777777" w:rsidR="00E4650B" w:rsidRDefault="00E4650B" w:rsidP="00E4650B">
      <w:r>
        <w:t xml:space="preserve">The UE may transmit a part of the ZC sequence at SRS transmission occasion, which may be an SRS frequency hop, and the constant envelop property of the ZC sequence is not preserved. Thus, it results in increasing PAPR, which a low PAPR is a great benefit of the ZC sequence. To address this issue, the </w:t>
      </w:r>
      <w:proofErr w:type="spellStart"/>
      <w:r>
        <w:t>gNB</w:t>
      </w:r>
      <w:proofErr w:type="spellEnd"/>
      <w:r>
        <w:t xml:space="preserve"> needs to provide the UE with a proper ZC sequence providing a low PAPR as much as the UE wants. To address this issue, the UE may need to request the </w:t>
      </w:r>
      <w:proofErr w:type="spellStart"/>
      <w:r>
        <w:t>gNB</w:t>
      </w:r>
      <w:proofErr w:type="spellEnd"/>
      <w:r>
        <w:t xml:space="preserve"> to provide an SRS sequence that can provide a certain level of PAPR.</w:t>
      </w:r>
    </w:p>
    <w:p w14:paraId="4D9C5415" w14:textId="2DD519B4" w:rsidR="00E4650B" w:rsidRDefault="00E4650B" w:rsidP="00E4650B">
      <w:r>
        <w:rPr>
          <w:b/>
          <w:bCs/>
        </w:rPr>
        <w:t>Observation</w:t>
      </w:r>
      <w:r w:rsidRPr="00CF647E">
        <w:rPr>
          <w:b/>
          <w:bCs/>
        </w:rPr>
        <w:t xml:space="preserve"> </w:t>
      </w:r>
      <w:r w:rsidR="00E51183">
        <w:rPr>
          <w:b/>
          <w:bCs/>
        </w:rPr>
        <w:t>1</w:t>
      </w:r>
      <w:r>
        <w:t>: When UE is frequency hopping within an SRS resource, it transmits a part of the SRS resource/sequence (i.e., 1 SRS frequency hop) during one hop.</w:t>
      </w:r>
    </w:p>
    <w:p w14:paraId="01527D41" w14:textId="5D2CA38A" w:rsidR="00E4650B" w:rsidRDefault="00E4650B" w:rsidP="00E4650B">
      <w:r w:rsidRPr="00581986">
        <w:rPr>
          <w:b/>
          <w:bCs/>
        </w:rPr>
        <w:t xml:space="preserve">Proposal </w:t>
      </w:r>
      <w:r w:rsidR="00E51183">
        <w:rPr>
          <w:b/>
          <w:bCs/>
        </w:rPr>
        <w:t>15</w:t>
      </w:r>
      <w:r w:rsidR="002B0BD7">
        <w:rPr>
          <w:b/>
          <w:bCs/>
        </w:rPr>
        <w:t>:</w:t>
      </w:r>
      <w:r>
        <w:t xml:space="preserve"> RAN1 supports UE to request an SRS sequence (a single ZC sequence) that satisfies a certain level of PAPR for every SRS transmission occasion of the SRS frequency hopping.</w:t>
      </w:r>
    </w:p>
    <w:p w14:paraId="3A99D9A4" w14:textId="77777777" w:rsidR="00706574" w:rsidRDefault="00706574" w:rsidP="00706574">
      <w:r>
        <w:t xml:space="preserve">As part of PRS frequency stitching/hopping the UE may need to align the phase of multiple frequency “chunks” </w:t>
      </w:r>
      <w:proofErr w:type="gramStart"/>
      <w:r>
        <w:t>in order to</w:t>
      </w:r>
      <w:proofErr w:type="gramEnd"/>
      <w:r>
        <w:t xml:space="preserve"> remove errors due to phase offsets between the chunks. This procedure can be done by having overlapping frequency part for concurrent chunks (or hops). Which RB/REs should be used for this frequency alignment should be discussed. Figure 3 shows an example of how this might look. If the UE has a deep fade on the RB/REs which are used for the phase alignment it may cause poor performance of the PRS measurement. </w:t>
      </w:r>
    </w:p>
    <w:p w14:paraId="3B3F347B" w14:textId="77777777" w:rsidR="00706574" w:rsidRDefault="00706574" w:rsidP="00706574">
      <w:pPr>
        <w:jc w:val="center"/>
      </w:pPr>
      <w:r>
        <w:object w:dxaOrig="4305" w:dyaOrig="3601" w14:anchorId="7E2A5F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5.05pt;height:180.95pt" o:ole="">
            <v:imagedata r:id="rId14" o:title=""/>
          </v:shape>
          <o:OLEObject Type="Embed" ProgID="Visio.Drawing.15" ShapeID="_x0000_i1026" DrawAspect="Content" ObjectID="_1757506072" r:id="rId15"/>
        </w:object>
      </w:r>
    </w:p>
    <w:p w14:paraId="02CD2C9A" w14:textId="77777777" w:rsidR="00706574" w:rsidRDefault="00706574" w:rsidP="00706574">
      <w:pPr>
        <w:jc w:val="center"/>
      </w:pPr>
      <w:r w:rsidRPr="00781907">
        <w:rPr>
          <w:b/>
          <w:bCs/>
        </w:rPr>
        <w:t xml:space="preserve">Figure </w:t>
      </w:r>
      <w:r>
        <w:rPr>
          <w:b/>
          <w:bCs/>
        </w:rPr>
        <w:t>1</w:t>
      </w:r>
      <w:r w:rsidRPr="00781907">
        <w:rPr>
          <w:b/>
          <w:bCs/>
        </w:rPr>
        <w:t>.</w:t>
      </w:r>
      <w:r>
        <w:t xml:space="preserve"> Example of PRS frequency hopping with overlapping frequency hops. </w:t>
      </w:r>
    </w:p>
    <w:p w14:paraId="1434C23A" w14:textId="379E6C74" w:rsidR="00706574" w:rsidRDefault="00706574" w:rsidP="00706574">
      <w:r w:rsidRPr="00413DE8">
        <w:rPr>
          <w:b/>
          <w:bCs/>
        </w:rPr>
        <w:t>Proposal</w:t>
      </w:r>
      <w:r>
        <w:rPr>
          <w:b/>
          <w:bCs/>
        </w:rPr>
        <w:t xml:space="preserve"> </w:t>
      </w:r>
      <w:r w:rsidR="00E51183">
        <w:rPr>
          <w:b/>
          <w:bCs/>
        </w:rPr>
        <w:t>16</w:t>
      </w:r>
      <w:r>
        <w:t>: RAN1 should discuss how to perform phase alignment between frequency chunks in PRS frequency hopping/stitching including the impacts of a poor channel on the overlapping RB/</w:t>
      </w:r>
      <w:proofErr w:type="spellStart"/>
      <w:r>
        <w:t>REs.</w:t>
      </w:r>
      <w:proofErr w:type="spellEnd"/>
      <w:r>
        <w:t xml:space="preserve"> </w:t>
      </w:r>
    </w:p>
    <w:p w14:paraId="470BD9FA" w14:textId="77777777" w:rsidR="00706574" w:rsidRDefault="00706574" w:rsidP="00706574">
      <w:r>
        <w:t xml:space="preserve">The UE can use these overlapping REs to potentially remove the phase offset between the hops. However, RAN1 should investigate the size of the overlap that is needed for the phase offset to be corrected sufficiently. On top of the overlap needed for PRS frequency hopping RAN1 should also consider how this procedure may impact both UL-TDOA and multi-RTT. </w:t>
      </w:r>
      <w:proofErr w:type="gramStart"/>
      <w:r>
        <w:t>In particular, in</w:t>
      </w:r>
      <w:proofErr w:type="gramEnd"/>
      <w:r>
        <w:t xml:space="preserve"> the case of multi-RTT it should be studied if the phase alignment between hops is needed in both UL and DL directions and if so how to enable it. </w:t>
      </w:r>
    </w:p>
    <w:p w14:paraId="2CB6316D" w14:textId="77777777" w:rsidR="00706574" w:rsidRDefault="00706574" w:rsidP="00706574">
      <w:r>
        <w:t xml:space="preserve">During RAN1#112-bis it was agreed that non-overlapping hops for SRS Tx FH will be supported. Some companies expressed the view that the network could potentially post-compensate for the phase offset between hops. We feel that another option worth exploring is the phase pre-compensation at the UE, </w:t>
      </w:r>
      <w:proofErr w:type="gramStart"/>
      <w:r>
        <w:t>in particular for</w:t>
      </w:r>
      <w:proofErr w:type="gramEnd"/>
      <w:r>
        <w:t xml:space="preserve"> the case of multi-RTT.  </w:t>
      </w:r>
    </w:p>
    <w:p w14:paraId="6492E1C3" w14:textId="7ABC2E39" w:rsidR="00706574" w:rsidRDefault="00706574" w:rsidP="00706574">
      <w:r w:rsidRPr="00D10F0F">
        <w:rPr>
          <w:b/>
          <w:bCs/>
        </w:rPr>
        <w:t xml:space="preserve">Proposal </w:t>
      </w:r>
      <w:r w:rsidR="00E51183">
        <w:rPr>
          <w:b/>
          <w:bCs/>
        </w:rPr>
        <w:t>17</w:t>
      </w:r>
      <w:r>
        <w:t xml:space="preserve">: RAN1 should support phase alignment for </w:t>
      </w:r>
      <w:proofErr w:type="gramStart"/>
      <w:r>
        <w:t>Multi-RTT</w:t>
      </w:r>
      <w:proofErr w:type="gramEnd"/>
      <w:r>
        <w:t xml:space="preserve"> and determine if phase alignment is needed for both UL at the gNB and DL at the UE.</w:t>
      </w:r>
    </w:p>
    <w:p w14:paraId="061DFF3B" w14:textId="114400D5" w:rsidR="00931B76" w:rsidRPr="006A49CA" w:rsidRDefault="00931B76" w:rsidP="0010406E">
      <w:pPr>
        <w:pStyle w:val="Heading1"/>
        <w:rPr>
          <w:lang w:val="en-US"/>
        </w:rPr>
      </w:pPr>
      <w:r w:rsidRPr="006A49CA">
        <w:rPr>
          <w:lang w:val="en-US"/>
        </w:rPr>
        <w:t>Conclusions</w:t>
      </w:r>
    </w:p>
    <w:p w14:paraId="0772C1A4" w14:textId="2637ED56" w:rsidR="006F1734" w:rsidRDefault="006F1734" w:rsidP="00F51623">
      <w:pPr>
        <w:rPr>
          <w:lang w:val="en-US"/>
        </w:rPr>
      </w:pPr>
      <w:r w:rsidRPr="006F1734">
        <w:rPr>
          <w:lang w:val="en-US"/>
        </w:rPr>
        <w:t>In this contribution we make the following proposals:</w:t>
      </w:r>
    </w:p>
    <w:p w14:paraId="600975CB" w14:textId="77777777" w:rsidR="00DB3E81" w:rsidRDefault="00DB3E81" w:rsidP="00776121">
      <w:pPr>
        <w:spacing w:after="0"/>
      </w:pPr>
      <w:r w:rsidRPr="00BE3324">
        <w:rPr>
          <w:b/>
          <w:bCs/>
        </w:rPr>
        <w:t xml:space="preserve">Proposal </w:t>
      </w:r>
      <w:r>
        <w:rPr>
          <w:b/>
          <w:bCs/>
        </w:rPr>
        <w:t>1</w:t>
      </w:r>
      <w:r w:rsidRPr="00BE3324">
        <w:rPr>
          <w:b/>
          <w:bCs/>
        </w:rPr>
        <w:t>:</w:t>
      </w:r>
      <w:r>
        <w:t xml:space="preserve"> RAN1 supports the following text proposal on Clause 5.1.6.5 of TS 38.214.</w:t>
      </w:r>
    </w:p>
    <w:tbl>
      <w:tblPr>
        <w:tblStyle w:val="TableGrid"/>
        <w:tblW w:w="0" w:type="auto"/>
        <w:tblLook w:val="04A0" w:firstRow="1" w:lastRow="0" w:firstColumn="1" w:lastColumn="0" w:noHBand="0" w:noVBand="1"/>
      </w:tblPr>
      <w:tblGrid>
        <w:gridCol w:w="9962"/>
      </w:tblGrid>
      <w:tr w:rsidR="00DB3E81" w14:paraId="2DD4303D" w14:textId="77777777" w:rsidTr="00100492">
        <w:tc>
          <w:tcPr>
            <w:tcW w:w="0" w:type="auto"/>
          </w:tcPr>
          <w:p w14:paraId="65F8D9B1" w14:textId="77777777" w:rsidR="00DB3E81" w:rsidRDefault="00DB3E81" w:rsidP="00100492">
            <w:pPr>
              <w:spacing w:afterLines="50" w:after="120"/>
              <w:jc w:val="center"/>
              <w:rPr>
                <w:color w:val="000000" w:themeColor="text1"/>
              </w:rPr>
            </w:pPr>
            <w:r>
              <w:rPr>
                <w:color w:val="FF0000"/>
              </w:rPr>
              <w:t>&lt;omitted text&gt;</w:t>
            </w:r>
          </w:p>
          <w:p w14:paraId="16C43930" w14:textId="77777777" w:rsidR="00DB3E81" w:rsidRPr="00BE3324" w:rsidRDefault="00DB3E81" w:rsidP="00100492">
            <w:pPr>
              <w:spacing w:afterLines="50" w:after="120"/>
              <w:rPr>
                <w:color w:val="FF0000"/>
              </w:rPr>
            </w:pPr>
            <w:r w:rsidRPr="007B1BD4">
              <w:rPr>
                <w:color w:val="000000" w:themeColor="text1"/>
              </w:rP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 within a configured measurement gap.</w:t>
            </w:r>
            <w:r>
              <w:rPr>
                <w:color w:val="000000" w:themeColor="text1"/>
              </w:rPr>
              <w:t xml:space="preserve"> </w:t>
            </w:r>
            <w:r w:rsidRPr="007B1BD4">
              <w:rPr>
                <w:color w:val="000000" w:themeColor="text1"/>
              </w:rPr>
              <w:t>The reduced capability UE performing receiver frequency hopping may be configured to report via [</w:t>
            </w:r>
            <w:r w:rsidRPr="007B1BD4">
              <w:rPr>
                <w:i/>
                <w:iCs/>
                <w:color w:val="000000" w:themeColor="text1"/>
              </w:rPr>
              <w:t>higher layer parameter</w:t>
            </w:r>
            <w:r w:rsidRPr="007B1BD4">
              <w:rPr>
                <w:color w:val="000000" w:themeColor="text1"/>
              </w:rPr>
              <w:t>] one measurement associated with one received frequency hop or one measurement based on multiple hops of the DL PRS.</w:t>
            </w:r>
            <w:r>
              <w:rPr>
                <w:color w:val="000000" w:themeColor="text1"/>
              </w:rPr>
              <w:t xml:space="preserve"> </w:t>
            </w:r>
            <w:r w:rsidRPr="00BE3324">
              <w:rPr>
                <w:color w:val="FF0000"/>
              </w:rPr>
              <w:t>In the measurement report via [</w:t>
            </w:r>
            <w:r w:rsidRPr="00BE3324">
              <w:rPr>
                <w:i/>
                <w:iCs/>
                <w:color w:val="FF0000"/>
              </w:rPr>
              <w:t>higher layer parameter</w:t>
            </w:r>
            <w:r w:rsidRPr="00BE3324">
              <w:rPr>
                <w:color w:val="FF0000"/>
              </w:rPr>
              <w:t>], t</w:t>
            </w:r>
            <w:r w:rsidRPr="004B13D9">
              <w:rPr>
                <w:color w:val="FF0000"/>
              </w:rPr>
              <w:t>he</w:t>
            </w:r>
            <w:r w:rsidRPr="00184B2D">
              <w:rPr>
                <w:color w:val="FF0000"/>
              </w:rPr>
              <w:t xml:space="preserve"> reduced capability UE</w:t>
            </w:r>
            <w:r>
              <w:rPr>
                <w:color w:val="FF0000"/>
              </w:rPr>
              <w:t xml:space="preserve"> may include the number of consecutive hops of the DL PRS used for the measurement.</w:t>
            </w:r>
            <w:r w:rsidRPr="00BE3324">
              <w:rPr>
                <w:color w:val="FF0000"/>
              </w:rPr>
              <w:t xml:space="preserve"> </w:t>
            </w:r>
            <w:r>
              <w:rPr>
                <w:color w:val="000000" w:themeColor="text1"/>
              </w:rPr>
              <w:t>[In RRC_CONNECTED mode], t</w:t>
            </w:r>
            <w:r w:rsidRPr="007B1BD4">
              <w:rPr>
                <w:color w:val="000000" w:themeColor="text1"/>
              </w:rPr>
              <w:t xml:space="preserve">he reduced capability UE is expected to use a single instance of a configured measurement gap to receive all hops of the DL PRS using receiver frequency hopping. </w:t>
            </w:r>
          </w:p>
          <w:p w14:paraId="00D2B0C5" w14:textId="77777777" w:rsidR="00DB3E81" w:rsidRDefault="00DB3E81" w:rsidP="00100492">
            <w:pPr>
              <w:spacing w:after="0"/>
              <w:jc w:val="center"/>
            </w:pPr>
            <w:r>
              <w:rPr>
                <w:color w:val="FF0000"/>
              </w:rPr>
              <w:t>&lt;omitted text&gt;</w:t>
            </w:r>
          </w:p>
        </w:tc>
      </w:tr>
    </w:tbl>
    <w:p w14:paraId="404B5041" w14:textId="77777777" w:rsidR="00DB3E81" w:rsidRDefault="00DB3E81" w:rsidP="00DB3E81">
      <w:pPr>
        <w:overflowPunct/>
        <w:autoSpaceDE/>
        <w:autoSpaceDN/>
        <w:adjustRightInd/>
        <w:spacing w:after="0"/>
        <w:textAlignment w:val="auto"/>
        <w:rPr>
          <w:rFonts w:ascii="Times" w:eastAsia="Yu Mincho" w:hAnsi="Times"/>
          <w:bCs/>
          <w:lang w:eastAsia="ja-JP"/>
        </w:rPr>
      </w:pPr>
    </w:p>
    <w:p w14:paraId="0C187E92" w14:textId="7E094A6F" w:rsidR="00DB3E81" w:rsidRDefault="00DB3E81" w:rsidP="00776121">
      <w:pPr>
        <w:spacing w:after="0"/>
      </w:pPr>
      <w:r w:rsidRPr="00184B2D">
        <w:rPr>
          <w:b/>
          <w:bCs/>
        </w:rPr>
        <w:t xml:space="preserve">Proposal </w:t>
      </w:r>
      <w:r>
        <w:rPr>
          <w:b/>
          <w:bCs/>
        </w:rPr>
        <w:t>2</w:t>
      </w:r>
      <w:r w:rsidRPr="00184B2D">
        <w:rPr>
          <w:b/>
          <w:bCs/>
        </w:rPr>
        <w:t>:</w:t>
      </w:r>
      <w:r>
        <w:t xml:space="preserve"> RAN1 supports the following text proposal on Clause 5.1.6.5 of TS 38.214.</w:t>
      </w:r>
    </w:p>
    <w:tbl>
      <w:tblPr>
        <w:tblStyle w:val="TableGrid"/>
        <w:tblW w:w="0" w:type="auto"/>
        <w:tblLook w:val="04A0" w:firstRow="1" w:lastRow="0" w:firstColumn="1" w:lastColumn="0" w:noHBand="0" w:noVBand="1"/>
      </w:tblPr>
      <w:tblGrid>
        <w:gridCol w:w="9962"/>
      </w:tblGrid>
      <w:tr w:rsidR="00DB3E81" w14:paraId="2817430A" w14:textId="77777777" w:rsidTr="00100492">
        <w:tc>
          <w:tcPr>
            <w:tcW w:w="0" w:type="auto"/>
          </w:tcPr>
          <w:p w14:paraId="22BC617C" w14:textId="77777777" w:rsidR="00DB3E81" w:rsidRDefault="00DB3E81" w:rsidP="00100492">
            <w:pPr>
              <w:spacing w:afterLines="50" w:after="120"/>
              <w:jc w:val="center"/>
              <w:rPr>
                <w:color w:val="000000" w:themeColor="text1"/>
              </w:rPr>
            </w:pPr>
            <w:r>
              <w:rPr>
                <w:color w:val="FF0000"/>
              </w:rPr>
              <w:t>&lt;omitted text&gt;</w:t>
            </w:r>
          </w:p>
          <w:p w14:paraId="2FF49F99" w14:textId="77777777" w:rsidR="00DB3E81" w:rsidRPr="00BE3324" w:rsidRDefault="00DB3E81" w:rsidP="00100492">
            <w:pPr>
              <w:spacing w:after="0"/>
              <w:rPr>
                <w:bCs/>
                <w:color w:val="FF0000"/>
                <w:lang w:eastAsia="ja-JP"/>
              </w:rPr>
            </w:pPr>
            <w:r w:rsidRPr="007B1BD4">
              <w:rPr>
                <w:color w:val="000000" w:themeColor="text1"/>
              </w:rP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 within a configured measurement gap.</w:t>
            </w:r>
            <w:r>
              <w:rPr>
                <w:color w:val="000000" w:themeColor="text1"/>
              </w:rPr>
              <w:t xml:space="preserve"> </w:t>
            </w:r>
            <w:r w:rsidRPr="007B1BD4">
              <w:rPr>
                <w:color w:val="000000" w:themeColor="text1"/>
              </w:rPr>
              <w:t>The reduced capability UE performing receiver frequency hopping may be configured to report via [</w:t>
            </w:r>
            <w:r w:rsidRPr="007B1BD4">
              <w:rPr>
                <w:i/>
                <w:iCs/>
                <w:color w:val="000000" w:themeColor="text1"/>
              </w:rPr>
              <w:t>higher layer parameter</w:t>
            </w:r>
            <w:r w:rsidRPr="007B1BD4">
              <w:rPr>
                <w:color w:val="000000" w:themeColor="text1"/>
              </w:rPr>
              <w:t xml:space="preserve">] one measurement associated with one received frequency hop or one measurement based on multiple hops of the DL PRS. </w:t>
            </w:r>
            <w:r>
              <w:rPr>
                <w:color w:val="000000" w:themeColor="text1"/>
              </w:rPr>
              <w:t>[In RRC_CONNECTED mode], t</w:t>
            </w:r>
            <w:r w:rsidRPr="007B1BD4">
              <w:rPr>
                <w:color w:val="000000" w:themeColor="text1"/>
              </w:rPr>
              <w:t xml:space="preserve">he reduced capability UE is expected to use a single instance of a configured measurement gap to receive all hops of the DL PRS using receiver frequency hopping. </w:t>
            </w:r>
            <w:r w:rsidRPr="00BE3324">
              <w:rPr>
                <w:bCs/>
                <w:color w:val="FF0000"/>
                <w:lang w:eastAsia="ja-JP"/>
              </w:rPr>
              <w:t xml:space="preserve">If the reduced capability UE has transmitted an SRS for positioning </w:t>
            </w:r>
            <w:r>
              <w:rPr>
                <w:bCs/>
                <w:color w:val="FF0000"/>
                <w:lang w:eastAsia="ja-JP"/>
              </w:rPr>
              <w:t>across</w:t>
            </w:r>
            <w:r w:rsidRPr="00BE3324">
              <w:rPr>
                <w:bCs/>
                <w:color w:val="FF0000"/>
                <w:lang w:eastAsia="ja-JP"/>
              </w:rPr>
              <w:t xml:space="preserve"> </w:t>
            </w:r>
            <w:r w:rsidRPr="00BE3324">
              <w:rPr>
                <w:bCs/>
                <w:i/>
                <w:iCs/>
                <w:color w:val="FF0000"/>
                <w:lang w:eastAsia="ja-JP"/>
              </w:rPr>
              <w:t>N</w:t>
            </w:r>
            <w:r w:rsidRPr="00BE3324">
              <w:rPr>
                <w:bCs/>
                <w:color w:val="FF0000"/>
                <w:lang w:eastAsia="ja-JP"/>
              </w:rPr>
              <w:t xml:space="preserve"> frequency hops to measure the UE Rx-Tx time difference, the UE should </w:t>
            </w:r>
            <w:r>
              <w:rPr>
                <w:bCs/>
                <w:color w:val="FF0000"/>
                <w:lang w:eastAsia="ja-JP"/>
              </w:rPr>
              <w:t xml:space="preserve">prioritize to </w:t>
            </w:r>
            <w:r w:rsidRPr="00BE3324">
              <w:rPr>
                <w:bCs/>
                <w:color w:val="FF0000"/>
                <w:lang w:eastAsia="ja-JP"/>
              </w:rPr>
              <w:t xml:space="preserve">measure at least </w:t>
            </w:r>
            <w:r w:rsidRPr="00BE3324">
              <w:rPr>
                <w:bCs/>
                <w:i/>
                <w:iCs/>
                <w:color w:val="FF0000"/>
                <w:lang w:eastAsia="ja-JP"/>
              </w:rPr>
              <w:t>N</w:t>
            </w:r>
            <w:r w:rsidRPr="00BE3324">
              <w:rPr>
                <w:bCs/>
                <w:color w:val="FF0000"/>
                <w:lang w:eastAsia="ja-JP"/>
              </w:rPr>
              <w:t xml:space="preserve"> frequency hops of a DL PRS for the UE Rx-Tx time difference measurement.</w:t>
            </w:r>
          </w:p>
          <w:p w14:paraId="569B8A58" w14:textId="77777777" w:rsidR="00DB3E81" w:rsidRDefault="00DB3E81" w:rsidP="00100492">
            <w:pPr>
              <w:spacing w:after="0"/>
              <w:jc w:val="center"/>
            </w:pPr>
            <w:r>
              <w:rPr>
                <w:color w:val="FF0000"/>
              </w:rPr>
              <w:t>&lt;omitted text&gt;</w:t>
            </w:r>
          </w:p>
        </w:tc>
      </w:tr>
    </w:tbl>
    <w:p w14:paraId="1F738DC8" w14:textId="77777777" w:rsidR="00DB3E81" w:rsidRDefault="00DB3E81" w:rsidP="00DB3E81">
      <w:pPr>
        <w:overflowPunct/>
        <w:autoSpaceDE/>
        <w:autoSpaceDN/>
        <w:adjustRightInd/>
        <w:spacing w:after="0"/>
        <w:textAlignment w:val="auto"/>
        <w:rPr>
          <w:rFonts w:ascii="Times" w:eastAsia="Yu Mincho" w:hAnsi="Times"/>
          <w:bCs/>
          <w:lang w:eastAsia="ja-JP"/>
        </w:rPr>
      </w:pPr>
    </w:p>
    <w:p w14:paraId="7BEA7F5C" w14:textId="0C577334" w:rsidR="00DB3E81" w:rsidRDefault="00DB3E81" w:rsidP="00776121">
      <w:pPr>
        <w:spacing w:after="0"/>
      </w:pPr>
      <w:r w:rsidRPr="00184B2D">
        <w:rPr>
          <w:b/>
          <w:bCs/>
        </w:rPr>
        <w:t xml:space="preserve">Proposal </w:t>
      </w:r>
      <w:r>
        <w:rPr>
          <w:b/>
          <w:bCs/>
        </w:rPr>
        <w:t>3</w:t>
      </w:r>
      <w:r w:rsidRPr="00184B2D">
        <w:rPr>
          <w:b/>
          <w:bCs/>
        </w:rPr>
        <w:t>:</w:t>
      </w:r>
      <w:r>
        <w:t xml:space="preserve"> RAN1 supports the following text proposal on Clause 5.1.6.5 of TS 38.214.</w:t>
      </w:r>
    </w:p>
    <w:tbl>
      <w:tblPr>
        <w:tblStyle w:val="TableGrid"/>
        <w:tblW w:w="0" w:type="auto"/>
        <w:tblLook w:val="04A0" w:firstRow="1" w:lastRow="0" w:firstColumn="1" w:lastColumn="0" w:noHBand="0" w:noVBand="1"/>
      </w:tblPr>
      <w:tblGrid>
        <w:gridCol w:w="9962"/>
      </w:tblGrid>
      <w:tr w:rsidR="00DB3E81" w14:paraId="47FB31A8" w14:textId="77777777" w:rsidTr="00100492">
        <w:tc>
          <w:tcPr>
            <w:tcW w:w="0" w:type="auto"/>
          </w:tcPr>
          <w:p w14:paraId="6E24E368" w14:textId="77777777" w:rsidR="00DB3E81" w:rsidRDefault="00DB3E81" w:rsidP="00100492">
            <w:pPr>
              <w:spacing w:afterLines="50" w:after="120"/>
              <w:jc w:val="center"/>
              <w:rPr>
                <w:color w:val="000000" w:themeColor="text1"/>
              </w:rPr>
            </w:pPr>
            <w:r>
              <w:rPr>
                <w:color w:val="FF0000"/>
              </w:rPr>
              <w:t>&lt;omitted text&gt;</w:t>
            </w:r>
          </w:p>
          <w:p w14:paraId="1834F7B5" w14:textId="77777777" w:rsidR="00DB3E81" w:rsidRPr="00467681" w:rsidRDefault="00DB3E81" w:rsidP="00100492">
            <w:pPr>
              <w:spacing w:after="0"/>
              <w:rPr>
                <w:bCs/>
                <w:color w:val="FF0000"/>
                <w:lang w:eastAsia="ja-JP"/>
              </w:rPr>
            </w:pPr>
            <w:r w:rsidRPr="007B1BD4">
              <w:rPr>
                <w:color w:val="000000" w:themeColor="text1"/>
              </w:rP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 within a configured measurement gap.</w:t>
            </w:r>
            <w:r>
              <w:rPr>
                <w:color w:val="000000" w:themeColor="text1"/>
              </w:rPr>
              <w:t xml:space="preserve"> </w:t>
            </w:r>
            <w:r w:rsidRPr="007B1BD4">
              <w:rPr>
                <w:color w:val="000000" w:themeColor="text1"/>
              </w:rPr>
              <w:t>The reduced capability UE performing receiver frequency hopping may be configured to report via [</w:t>
            </w:r>
            <w:r w:rsidRPr="007B1BD4">
              <w:rPr>
                <w:i/>
                <w:iCs/>
                <w:color w:val="000000" w:themeColor="text1"/>
              </w:rPr>
              <w:t>higher layer parameter</w:t>
            </w:r>
            <w:r w:rsidRPr="007B1BD4">
              <w:rPr>
                <w:color w:val="000000" w:themeColor="text1"/>
              </w:rPr>
              <w:t xml:space="preserve">] one measurement associated with one received frequency hop or one measurement based on multiple hops of the DL PRS. </w:t>
            </w:r>
            <w:r>
              <w:rPr>
                <w:color w:val="000000" w:themeColor="text1"/>
              </w:rPr>
              <w:t>[In RRC_CONNECTED mode], t</w:t>
            </w:r>
            <w:r w:rsidRPr="007B1BD4">
              <w:rPr>
                <w:color w:val="000000" w:themeColor="text1"/>
              </w:rPr>
              <w:t>he reduced capability UE is expected to use a single instance of a configured measurement gap to receive all hops of the DL PRS using receiver frequency hopping.</w:t>
            </w:r>
            <w:r>
              <w:rPr>
                <w:bCs/>
                <w:color w:val="FF0000"/>
                <w:lang w:eastAsia="ja-JP"/>
              </w:rPr>
              <w:t xml:space="preserve"> The UE may be requested to report </w:t>
            </w:r>
            <w:r w:rsidRPr="00BE3324">
              <w:rPr>
                <w:color w:val="FF0000"/>
              </w:rPr>
              <w:t>required number of symbols per frequency hop</w:t>
            </w:r>
            <w:r>
              <w:rPr>
                <w:color w:val="FF0000"/>
              </w:rPr>
              <w:t xml:space="preserve"> of a DL PRS</w:t>
            </w:r>
            <w:r w:rsidRPr="00467681">
              <w:rPr>
                <w:bCs/>
                <w:color w:val="FF0000"/>
                <w:lang w:eastAsia="ja-JP"/>
              </w:rPr>
              <w:t>.</w:t>
            </w:r>
          </w:p>
          <w:p w14:paraId="430F9606" w14:textId="77777777" w:rsidR="00DB3E81" w:rsidRDefault="00DB3E81" w:rsidP="00100492">
            <w:pPr>
              <w:spacing w:after="0"/>
              <w:jc w:val="center"/>
            </w:pPr>
            <w:r>
              <w:rPr>
                <w:color w:val="FF0000"/>
              </w:rPr>
              <w:t>&lt;omitted text&gt;</w:t>
            </w:r>
          </w:p>
        </w:tc>
      </w:tr>
    </w:tbl>
    <w:p w14:paraId="0AACCCD5" w14:textId="77777777" w:rsidR="00DB3E81" w:rsidRDefault="00DB3E81" w:rsidP="00DB3E81">
      <w:pPr>
        <w:overflowPunct/>
        <w:autoSpaceDE/>
        <w:autoSpaceDN/>
        <w:adjustRightInd/>
        <w:spacing w:after="0"/>
        <w:textAlignment w:val="auto"/>
        <w:rPr>
          <w:rFonts w:ascii="Times" w:eastAsia="Yu Mincho" w:hAnsi="Times"/>
          <w:bCs/>
          <w:lang w:eastAsia="ja-JP"/>
        </w:rPr>
      </w:pPr>
    </w:p>
    <w:p w14:paraId="5A5106D8" w14:textId="77777777" w:rsidR="00DB3E81" w:rsidRPr="0009433C" w:rsidRDefault="00DB3E81" w:rsidP="00DB3E81">
      <w:pPr>
        <w:rPr>
          <w:b/>
          <w:bCs/>
        </w:rPr>
      </w:pPr>
      <w:r w:rsidRPr="00184B2D">
        <w:rPr>
          <w:b/>
          <w:bCs/>
        </w:rPr>
        <w:t xml:space="preserve">Proposal </w:t>
      </w:r>
      <w:r>
        <w:rPr>
          <w:b/>
          <w:bCs/>
        </w:rPr>
        <w:t>4</w:t>
      </w:r>
      <w:r w:rsidRPr="00184B2D">
        <w:rPr>
          <w:b/>
          <w:bCs/>
        </w:rPr>
        <w:t>:</w:t>
      </w:r>
      <w:r>
        <w:t xml:space="preserve"> RAN1 supports a mechanism for LMF to indicate to </w:t>
      </w:r>
      <w:proofErr w:type="spellStart"/>
      <w:r>
        <w:t>gNB</w:t>
      </w:r>
      <w:proofErr w:type="spellEnd"/>
      <w:r>
        <w:t xml:space="preserve"> and </w:t>
      </w:r>
      <w:proofErr w:type="spellStart"/>
      <w:r>
        <w:t>RedCap</w:t>
      </w:r>
      <w:proofErr w:type="spellEnd"/>
      <w:r>
        <w:t xml:space="preserve"> UE to transmit and/or measure </w:t>
      </w:r>
      <m:oMath>
        <m:r>
          <w:rPr>
            <w:rFonts w:ascii="Cambria Math" w:hAnsi="Cambria Math"/>
          </w:rPr>
          <m:t>N≤M</m:t>
        </m:r>
      </m:oMath>
      <w:r>
        <w:rPr>
          <w:iCs/>
        </w:rPr>
        <w:t xml:space="preserve"> </w:t>
      </w:r>
      <w:r w:rsidRPr="00BE3324">
        <w:t>PRS/SRS frequency hops</w:t>
      </w:r>
      <w:r>
        <w:t xml:space="preserve">, </w:t>
      </w:r>
      <w:r w:rsidRPr="00A56070">
        <w:rPr>
          <w:iCs/>
        </w:rPr>
        <w:t>where</w:t>
      </w:r>
      <w:r>
        <w:rPr>
          <w:b/>
          <w:bCs/>
          <w:iCs/>
        </w:rPr>
        <w:t xml:space="preserve"> </w:t>
      </w:r>
      <w:r w:rsidRPr="00A56070">
        <w:rPr>
          <w:i/>
        </w:rPr>
        <w:t>M</w:t>
      </w:r>
      <w:r w:rsidRPr="00A56070">
        <w:t xml:space="preserve"> </w:t>
      </w:r>
      <w:r>
        <w:t xml:space="preserve">is the maximum supported number of hops. If no indication to the transmission given, the maximum </w:t>
      </w:r>
      <w:r>
        <w:rPr>
          <w:i/>
          <w:iCs/>
        </w:rPr>
        <w:t xml:space="preserve">M </w:t>
      </w:r>
      <w:r>
        <w:t xml:space="preserve">hops are transmitted. If no indication to the measurement given, the maximum </w:t>
      </w:r>
      <w:r>
        <w:rPr>
          <w:i/>
          <w:iCs/>
        </w:rPr>
        <w:t xml:space="preserve">M </w:t>
      </w:r>
      <w:r>
        <w:t xml:space="preserve">hops are measured. </w:t>
      </w:r>
    </w:p>
    <w:p w14:paraId="66910E7B" w14:textId="77777777" w:rsidR="00DB3E81" w:rsidRDefault="00DB3E81" w:rsidP="00DB3E81">
      <w:r w:rsidRPr="00BE3324">
        <w:rPr>
          <w:b/>
          <w:bCs/>
        </w:rPr>
        <w:t xml:space="preserve">Proposal </w:t>
      </w:r>
      <w:r>
        <w:rPr>
          <w:b/>
          <w:bCs/>
        </w:rPr>
        <w:t>5</w:t>
      </w:r>
      <w:r w:rsidRPr="00BE3324">
        <w:rPr>
          <w:b/>
          <w:bCs/>
        </w:rPr>
        <w:t>:</w:t>
      </w:r>
      <w:r>
        <w:t xml:space="preserve"> RAN1 supports that the UE provides the LMF with the maximum number of frequency hops that it can measure, to guarantee the measurement error less than a certain threshold considering UE mobility, for a given DL PRS resource configuration including repetitions.</w:t>
      </w:r>
    </w:p>
    <w:p w14:paraId="65E56F4E" w14:textId="77777777" w:rsidR="00DB3E81" w:rsidRDefault="00DB3E81" w:rsidP="00DB3E81">
      <w:r w:rsidRPr="00BE3324">
        <w:rPr>
          <w:b/>
          <w:bCs/>
        </w:rPr>
        <w:t xml:space="preserve">Proposal </w:t>
      </w:r>
      <w:r>
        <w:rPr>
          <w:b/>
          <w:bCs/>
        </w:rPr>
        <w:t>6</w:t>
      </w:r>
      <w:r w:rsidRPr="00BE3324">
        <w:rPr>
          <w:b/>
          <w:bCs/>
        </w:rPr>
        <w:t>:</w:t>
      </w:r>
      <w:r>
        <w:t xml:space="preserve"> RAN1 supports that the UE provides the LMF with the maximum number of frequency hops that it </w:t>
      </w:r>
      <w:r w:rsidRPr="00C83DBC">
        <w:t>needs to</w:t>
      </w:r>
      <w:r>
        <w:t xml:space="preserve"> measure to guarantee a certain level of the measurement accuracy for a given DL PRS resource configuration including repetitions.</w:t>
      </w:r>
    </w:p>
    <w:p w14:paraId="0A1AD6C1" w14:textId="77777777" w:rsidR="00DB3E81" w:rsidRDefault="00DB3E81" w:rsidP="00DB3E81">
      <w:r w:rsidRPr="00184B2D">
        <w:rPr>
          <w:b/>
          <w:bCs/>
        </w:rPr>
        <w:t xml:space="preserve">Proposal </w:t>
      </w:r>
      <w:r>
        <w:rPr>
          <w:b/>
          <w:bCs/>
        </w:rPr>
        <w:t>7</w:t>
      </w:r>
      <w:r w:rsidRPr="00184B2D">
        <w:rPr>
          <w:b/>
          <w:bCs/>
        </w:rPr>
        <w:t>:</w:t>
      </w:r>
      <w:r>
        <w:t xml:space="preserve"> RAN1 supports the mechanism to improve the DL/UL positioning accuracy of </w:t>
      </w:r>
      <w:proofErr w:type="spellStart"/>
      <w:r>
        <w:t>RedCap</w:t>
      </w:r>
      <w:proofErr w:type="spellEnd"/>
      <w:r>
        <w:t xml:space="preserve"> UE frequency hopping positioning in the presence of the mobility by </w:t>
      </w:r>
    </w:p>
    <w:p w14:paraId="42AD6A1A" w14:textId="77777777" w:rsidR="00DB3E81" w:rsidRDefault="00DB3E81" w:rsidP="00DB3E81">
      <w:pPr>
        <w:pStyle w:val="ListParagraph"/>
        <w:numPr>
          <w:ilvl w:val="0"/>
          <w:numId w:val="114"/>
        </w:numPr>
      </w:pPr>
      <w:r>
        <w:t xml:space="preserve">Reading the Doppler shift values per hop per </w:t>
      </w:r>
      <w:proofErr w:type="spellStart"/>
      <w:r>
        <w:t>gNB</w:t>
      </w:r>
      <w:proofErr w:type="spellEnd"/>
      <w:r>
        <w:t>, and then averaging them</w:t>
      </w:r>
    </w:p>
    <w:p w14:paraId="11CC45EF" w14:textId="77777777" w:rsidR="00DB3E81" w:rsidRDefault="00DB3E81" w:rsidP="00DB3E81">
      <w:pPr>
        <w:pStyle w:val="ListParagraph"/>
        <w:numPr>
          <w:ilvl w:val="0"/>
          <w:numId w:val="114"/>
        </w:numPr>
      </w:pPr>
      <w:r>
        <w:t xml:space="preserve">Calculating the speed of </w:t>
      </w:r>
      <w:proofErr w:type="spellStart"/>
      <w:r>
        <w:t>RedCap</w:t>
      </w:r>
      <w:proofErr w:type="spellEnd"/>
      <w:r>
        <w:t xml:space="preserve"> UE per </w:t>
      </w:r>
      <w:proofErr w:type="spellStart"/>
      <w:r>
        <w:t>gNB</w:t>
      </w:r>
      <w:proofErr w:type="spellEnd"/>
      <w:r>
        <w:t xml:space="preserve">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using the Doppler shift together with the transmitted signal frequency</w:t>
      </w:r>
    </w:p>
    <w:p w14:paraId="64A3972C" w14:textId="77777777" w:rsidR="00DB3E81" w:rsidRDefault="00DB3E81" w:rsidP="00DB3E81">
      <w:pPr>
        <w:pStyle w:val="ListParagraph"/>
        <w:numPr>
          <w:ilvl w:val="0"/>
          <w:numId w:val="114"/>
        </w:numPr>
      </w:pPr>
      <w:r>
        <w:t>Assuming the measured time of flight (</w:t>
      </w:r>
      <m:oMath>
        <m:r>
          <w:rPr>
            <w:rFonts w:ascii="Cambria Math" w:hAnsi="Cambria Math"/>
          </w:rPr>
          <m:t>To</m:t>
        </m:r>
        <m:sSub>
          <m:sSubPr>
            <m:ctrlPr>
              <w:rPr>
                <w:rFonts w:ascii="Cambria Math" w:hAnsi="Cambria Math"/>
                <w:i/>
              </w:rPr>
            </m:ctrlPr>
          </m:sSubPr>
          <m:e>
            <m:r>
              <w:rPr>
                <w:rFonts w:ascii="Cambria Math" w:hAnsi="Cambria Math"/>
              </w:rPr>
              <m:t>F</m:t>
            </m:r>
          </m:e>
          <m:sub>
            <m:r>
              <w:rPr>
                <w:rFonts w:ascii="Cambria Math" w:hAnsi="Cambria Math"/>
              </w:rPr>
              <m:t>i</m:t>
            </m:r>
          </m:sub>
        </m:sSub>
      </m:oMath>
      <w:r>
        <w:t xml:space="preserve">) per </w:t>
      </w:r>
      <w:proofErr w:type="spellStart"/>
      <w:r>
        <w:t>gNB</w:t>
      </w:r>
      <w:proofErr w:type="spellEnd"/>
      <w:r>
        <w:t xml:space="preserve"> to be the time for the distance correction per </w:t>
      </w:r>
      <w:proofErr w:type="spellStart"/>
      <w:r>
        <w:t>gNB</w:t>
      </w:r>
      <w:proofErr w:type="spellEnd"/>
    </w:p>
    <w:p w14:paraId="72EB5969" w14:textId="77777777" w:rsidR="00DB3E81" w:rsidRDefault="00DB3E81" w:rsidP="00DB3E81">
      <w:pPr>
        <w:pStyle w:val="ListParagraph"/>
        <w:numPr>
          <w:ilvl w:val="0"/>
          <w:numId w:val="114"/>
        </w:numPr>
      </w:pPr>
      <w:r>
        <w:t xml:space="preserve">Distance correction per </w:t>
      </w:r>
      <w:proofErr w:type="spellStart"/>
      <w:r>
        <w:t>gNB</w:t>
      </w:r>
      <w:proofErr w:type="spellEnd"/>
      <w:r>
        <w:t xml:space="preserve"> is </w:t>
      </w:r>
      <m:oMath>
        <m:sSub>
          <m:sSubPr>
            <m:ctrlPr>
              <w:rPr>
                <w:rFonts w:ascii="Cambria Math" w:hAnsi="Cambria Math"/>
                <w:i/>
              </w:rPr>
            </m:ctrlPr>
          </m:sSubPr>
          <m:e>
            <m:r>
              <w:rPr>
                <w:rFonts w:ascii="Cambria Math" w:hAnsi="Cambria Math"/>
              </w:rPr>
              <m:t>d</m:t>
            </m:r>
          </m:e>
          <m:sub>
            <m:r>
              <w:rPr>
                <w:rFonts w:ascii="Cambria Math" w:hAnsi="Cambria Math"/>
              </w:rPr>
              <m:t>corr,i</m:t>
            </m:r>
          </m:sub>
        </m:sSub>
        <m:r>
          <w:rPr>
            <w:rFonts w:ascii="Cambria Math" w:hAnsi="Cambria Math"/>
          </w:rPr>
          <m:t>= To</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i</m:t>
            </m:r>
          </m:sub>
        </m:sSub>
      </m:oMath>
    </w:p>
    <w:p w14:paraId="1FC62B0A" w14:textId="1E75A1FB" w:rsidR="00DB3E81" w:rsidRDefault="00DB3E81" w:rsidP="00DB3E81">
      <w:r w:rsidRPr="00184B2D">
        <w:rPr>
          <w:b/>
          <w:bCs/>
        </w:rPr>
        <w:t xml:space="preserve">Proposal </w:t>
      </w:r>
      <w:r>
        <w:rPr>
          <w:b/>
          <w:bCs/>
        </w:rPr>
        <w:t>8</w:t>
      </w:r>
      <w:r w:rsidRPr="00184B2D">
        <w:rPr>
          <w:b/>
          <w:bCs/>
        </w:rPr>
        <w:t>:</w:t>
      </w:r>
      <w:r>
        <w:t xml:space="preserve"> RAN1 supports the following text proposal on Clause 6.2.1.4 of TS 38.214.</w:t>
      </w:r>
    </w:p>
    <w:tbl>
      <w:tblPr>
        <w:tblStyle w:val="TableGrid"/>
        <w:tblW w:w="0" w:type="auto"/>
        <w:tblLook w:val="04A0" w:firstRow="1" w:lastRow="0" w:firstColumn="1" w:lastColumn="0" w:noHBand="0" w:noVBand="1"/>
      </w:tblPr>
      <w:tblGrid>
        <w:gridCol w:w="9962"/>
      </w:tblGrid>
      <w:tr w:rsidR="00DB3E81" w14:paraId="73A28662" w14:textId="77777777" w:rsidTr="00100492">
        <w:tc>
          <w:tcPr>
            <w:tcW w:w="0" w:type="auto"/>
          </w:tcPr>
          <w:p w14:paraId="106DE5BE" w14:textId="77777777" w:rsidR="00DB3E81" w:rsidRDefault="00DB3E81" w:rsidP="00100492">
            <w:pPr>
              <w:spacing w:afterLines="50" w:after="120"/>
              <w:jc w:val="center"/>
              <w:rPr>
                <w:color w:val="000000" w:themeColor="text1"/>
              </w:rPr>
            </w:pPr>
            <w:r>
              <w:rPr>
                <w:color w:val="FF0000"/>
              </w:rPr>
              <w:t>&lt;omitted text&gt;</w:t>
            </w:r>
          </w:p>
          <w:p w14:paraId="63136BF5" w14:textId="77777777" w:rsidR="00DB3E81" w:rsidRPr="007B1BD4" w:rsidRDefault="00DB3E81" w:rsidP="00100492">
            <w:pPr>
              <w:rPr>
                <w:lang w:val="en-US"/>
              </w:rPr>
            </w:pPr>
            <w:r w:rsidRPr="007B1BD4">
              <w:rPr>
                <w:lang w:val="en-US"/>
              </w:rPr>
              <w:t>The reduced capability UE may be configured via [</w:t>
            </w:r>
            <w:r w:rsidRPr="007B1BD4">
              <w:rPr>
                <w:i/>
                <w:iCs/>
                <w:lang w:val="en-US"/>
              </w:rPr>
              <w:t>higher layer parameter</w:t>
            </w:r>
            <w:r w:rsidRPr="007B1BD4">
              <w:rPr>
                <w:lang w:val="en-US"/>
              </w:rPr>
              <w:t>], subject to UE capability, to perform transmit frequency hopping separate from the UL BWP configuration</w:t>
            </w:r>
            <w:r>
              <w:t xml:space="preserve"> and outside of the UL BWP, where the UE may be configured with subcarrier spacing, CP and bandwidth that are different from the UL active BWP</w:t>
            </w:r>
            <w:r w:rsidRPr="007B1BD4">
              <w:rPr>
                <w:lang w:val="en-US"/>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t>,</w:t>
            </w:r>
            <w:r w:rsidRPr="007B1BD4">
              <w:rPr>
                <w:lang w:val="en-US"/>
              </w:rPr>
              <w:t xml:space="preserve"> may be configured with overlapping or non-overlapping frequency hops in the frequency domain. When the reduced capability UE is configured to perform transmit frequency hopping it expects to be configured via [higher layer parameter] with the starting PRB of the first frequency hop.</w:t>
            </w:r>
          </w:p>
          <w:p w14:paraId="7B219035" w14:textId="77777777" w:rsidR="00DB3E81" w:rsidRPr="00BE3324" w:rsidRDefault="00DB3E81" w:rsidP="00100492">
            <w:pPr>
              <w:rPr>
                <w:bCs/>
                <w:color w:val="FF0000"/>
                <w:lang w:eastAsia="ja-JP"/>
              </w:rPr>
            </w:pPr>
            <w:r w:rsidRPr="007B1BD4">
              <w:rPr>
                <w:lang w:val="en-US"/>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w:t>
            </w:r>
            <w:r>
              <w:rPr>
                <w:bCs/>
                <w:color w:val="FF0000"/>
                <w:lang w:eastAsia="ja-JP"/>
              </w:rPr>
              <w:t xml:space="preserve">Outside the UL time window, </w:t>
            </w:r>
            <w:r w:rsidRPr="00420EF2">
              <w:rPr>
                <w:bCs/>
                <w:color w:val="FF0000"/>
                <w:lang w:eastAsia="ja-JP"/>
              </w:rPr>
              <w:t xml:space="preserve">If the reduced capability UE </w:t>
            </w:r>
            <w:r>
              <w:rPr>
                <w:bCs/>
                <w:color w:val="FF0000"/>
                <w:lang w:eastAsia="ja-JP"/>
              </w:rPr>
              <w:t>is expected to perform a UE Rx-Tx time difference measurement and uses receiver frequency hops of a DL PRS resource, transmission of SRS using transmit frequency hopping on an SRS resource has higher priority than other channels and signals.</w:t>
            </w:r>
          </w:p>
          <w:p w14:paraId="51A64B45" w14:textId="77777777" w:rsidR="00DB3E81" w:rsidRDefault="00DB3E81" w:rsidP="00100492">
            <w:pPr>
              <w:spacing w:after="0"/>
              <w:jc w:val="center"/>
            </w:pPr>
            <w:r>
              <w:rPr>
                <w:color w:val="FF0000"/>
              </w:rPr>
              <w:t>&lt;omitted text&gt;</w:t>
            </w:r>
          </w:p>
        </w:tc>
      </w:tr>
    </w:tbl>
    <w:p w14:paraId="4EFDFBFB" w14:textId="77777777" w:rsidR="00431A27" w:rsidRDefault="00431A27" w:rsidP="007202A7">
      <w:pPr>
        <w:overflowPunct/>
        <w:autoSpaceDE/>
        <w:autoSpaceDN/>
        <w:adjustRightInd/>
        <w:textAlignment w:val="auto"/>
        <w:rPr>
          <w:rFonts w:ascii="Times" w:eastAsia="Yu Mincho" w:hAnsi="Times"/>
          <w:b/>
          <w:lang w:eastAsia="ja-JP"/>
        </w:rPr>
      </w:pPr>
    </w:p>
    <w:p w14:paraId="2A6A89F2" w14:textId="788CDCC2" w:rsidR="007202A7" w:rsidRDefault="007202A7" w:rsidP="007202A7">
      <w:pPr>
        <w:overflowPunct/>
        <w:autoSpaceDE/>
        <w:autoSpaceDN/>
        <w:adjustRightInd/>
        <w:textAlignment w:val="auto"/>
        <w:rPr>
          <w:rFonts w:ascii="Times" w:eastAsia="Yu Mincho" w:hAnsi="Times"/>
          <w:bCs/>
          <w:lang w:eastAsia="ja-JP"/>
        </w:rPr>
      </w:pPr>
      <w:r w:rsidRPr="00420EF2">
        <w:rPr>
          <w:rFonts w:ascii="Times" w:eastAsia="Yu Mincho" w:hAnsi="Times"/>
          <w:b/>
          <w:lang w:eastAsia="ja-JP"/>
        </w:rPr>
        <w:t xml:space="preserve">Proposal </w:t>
      </w:r>
      <w:r>
        <w:rPr>
          <w:rFonts w:ascii="Times" w:eastAsia="Yu Mincho" w:hAnsi="Times"/>
          <w:b/>
          <w:lang w:eastAsia="ja-JP"/>
        </w:rPr>
        <w:t>9</w:t>
      </w:r>
      <w:r w:rsidRPr="00420EF2">
        <w:rPr>
          <w:rFonts w:ascii="Times" w:eastAsia="Yu Mincho" w:hAnsi="Times"/>
          <w:b/>
          <w:lang w:eastAsia="ja-JP"/>
        </w:rPr>
        <w:t>:</w:t>
      </w:r>
      <w:r>
        <w:rPr>
          <w:rFonts w:ascii="Times" w:eastAsia="Yu Mincho" w:hAnsi="Times"/>
          <w:bCs/>
          <w:lang w:eastAsia="ja-JP"/>
        </w:rPr>
        <w:t xml:space="preserve"> For the agreement on the UL time window and the priority for UL SRS frequency hopping, support removing the square bracket of option 2. That is, RAN1 update the previous agreement as follow:</w:t>
      </w:r>
    </w:p>
    <w:p w14:paraId="543ACC59" w14:textId="77777777" w:rsidR="007202A7" w:rsidRPr="00691CFB" w:rsidRDefault="007202A7" w:rsidP="007202A7">
      <w:pPr>
        <w:overflowPunct/>
        <w:autoSpaceDE/>
        <w:autoSpaceDN/>
        <w:adjustRightInd/>
        <w:spacing w:after="0"/>
        <w:ind w:left="1440" w:hanging="1440"/>
        <w:textAlignment w:val="auto"/>
        <w:rPr>
          <w:rFonts w:ascii="Times" w:eastAsia="Batang" w:hAnsi="Times"/>
          <w:bCs/>
          <w:szCs w:val="24"/>
          <w:lang w:eastAsia="ja-JP"/>
        </w:rPr>
      </w:pPr>
      <w:r w:rsidRPr="00691CFB">
        <w:rPr>
          <w:rFonts w:ascii="Times" w:eastAsia="Batang" w:hAnsi="Times"/>
          <w:bCs/>
          <w:szCs w:val="24"/>
          <w:highlight w:val="green"/>
          <w:lang w:eastAsia="ja-JP"/>
        </w:rPr>
        <w:t>Agreement</w:t>
      </w:r>
    </w:p>
    <w:p w14:paraId="6EBE5E73" w14:textId="77777777" w:rsidR="007202A7" w:rsidRPr="00691CFB" w:rsidRDefault="007202A7" w:rsidP="007202A7">
      <w:pPr>
        <w:overflowPunct/>
        <w:autoSpaceDE/>
        <w:autoSpaceDN/>
        <w:adjustRightInd/>
        <w:spacing w:after="0"/>
        <w:ind w:left="1440" w:hanging="1440"/>
        <w:textAlignment w:val="auto"/>
        <w:rPr>
          <w:rFonts w:ascii="Times" w:eastAsia="Batang" w:hAnsi="Times"/>
          <w:b/>
          <w:bCs/>
          <w:color w:val="FF0000"/>
          <w:szCs w:val="24"/>
          <w:lang w:eastAsia="ja-JP"/>
        </w:rPr>
      </w:pPr>
      <w:r w:rsidRPr="00691CFB">
        <w:rPr>
          <w:rFonts w:ascii="Times" w:eastAsia="Batang" w:hAnsi="Times"/>
          <w:b/>
          <w:bCs/>
          <w:szCs w:val="24"/>
          <w:lang w:eastAsia="ja-JP"/>
        </w:rPr>
        <w:t xml:space="preserve">the RAN1#113 agreement is amended as </w:t>
      </w:r>
      <w:proofErr w:type="gramStart"/>
      <w:r w:rsidRPr="00691CFB">
        <w:rPr>
          <w:rFonts w:ascii="Times" w:eastAsia="Batang" w:hAnsi="Times"/>
          <w:b/>
          <w:bCs/>
          <w:szCs w:val="24"/>
          <w:lang w:eastAsia="ja-JP"/>
        </w:rPr>
        <w:t>follow</w:t>
      </w:r>
      <w:proofErr w:type="gramEnd"/>
    </w:p>
    <w:tbl>
      <w:tblPr>
        <w:tblW w:w="0" w:type="auto"/>
        <w:tblInd w:w="6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54"/>
      </w:tblGrid>
      <w:tr w:rsidR="007202A7" w:rsidRPr="00691CFB" w14:paraId="26C8EDFB" w14:textId="77777777" w:rsidTr="00100492">
        <w:tc>
          <w:tcPr>
            <w:tcW w:w="8954" w:type="dxa"/>
            <w:shd w:val="clear" w:color="auto" w:fill="auto"/>
          </w:tcPr>
          <w:p w14:paraId="183A661A" w14:textId="77777777" w:rsidR="007202A7" w:rsidRPr="00691CFB" w:rsidRDefault="007202A7" w:rsidP="00100492">
            <w:pPr>
              <w:overflowPunct/>
              <w:autoSpaceDE/>
              <w:autoSpaceDN/>
              <w:adjustRightInd/>
              <w:spacing w:after="0"/>
              <w:ind w:left="1440" w:hanging="1440"/>
              <w:textAlignment w:val="auto"/>
              <w:rPr>
                <w:rFonts w:ascii="Times" w:eastAsia="MS Mincho" w:hAnsi="Times"/>
                <w:b/>
                <w:bCs/>
                <w:szCs w:val="24"/>
                <w:lang w:val="en-US" w:eastAsia="ja-JP"/>
              </w:rPr>
            </w:pPr>
            <w:r w:rsidRPr="00691CFB">
              <w:rPr>
                <w:rFonts w:ascii="Times" w:eastAsia="MS Mincho" w:hAnsi="Times"/>
                <w:b/>
                <w:bCs/>
                <w:szCs w:val="24"/>
                <w:highlight w:val="green"/>
                <w:lang w:val="en-US" w:eastAsia="ja-JP"/>
              </w:rPr>
              <w:t>Agreement</w:t>
            </w:r>
          </w:p>
          <w:p w14:paraId="136BC4E5" w14:textId="77777777" w:rsidR="007202A7" w:rsidRPr="00691CFB" w:rsidRDefault="007202A7" w:rsidP="00100492">
            <w:pPr>
              <w:overflowPunct/>
              <w:autoSpaceDE/>
              <w:autoSpaceDN/>
              <w:adjustRightInd/>
              <w:spacing w:after="0"/>
              <w:textAlignment w:val="auto"/>
              <w:rPr>
                <w:rFonts w:ascii="Times" w:eastAsia="MS Mincho" w:hAnsi="Times"/>
                <w:bCs/>
                <w:lang w:val="en-US" w:eastAsia="ja-JP"/>
              </w:rPr>
            </w:pPr>
            <w:r w:rsidRPr="00691CFB">
              <w:rPr>
                <w:rFonts w:ascii="Times" w:eastAsia="MS Mincho" w:hAnsi="Times"/>
                <w:bCs/>
                <w:lang w:val="en-US" w:eastAsia="ja-JP"/>
              </w:rPr>
              <w:t xml:space="preserve">For </w:t>
            </w:r>
            <w:proofErr w:type="spellStart"/>
            <w:r w:rsidRPr="00691CFB">
              <w:rPr>
                <w:rFonts w:ascii="Times" w:eastAsia="MS Mincho" w:hAnsi="Times"/>
                <w:bCs/>
                <w:lang w:val="en-US" w:eastAsia="ja-JP"/>
              </w:rPr>
              <w:t>RedCap</w:t>
            </w:r>
            <w:proofErr w:type="spellEnd"/>
            <w:r w:rsidRPr="00691CFB">
              <w:rPr>
                <w:rFonts w:ascii="Times" w:eastAsia="MS Mincho" w:hAnsi="Times"/>
                <w:bCs/>
                <w:lang w:val="en-US" w:eastAsia="ja-JP"/>
              </w:rPr>
              <w:t xml:space="preserve"> UEs positioning transmitting the UL SRS with frequency hopping, regarding the collisions between other UL and DL signals/channels and the UL SRS with frequency hopping, support both of the following </w:t>
            </w:r>
            <w:proofErr w:type="gramStart"/>
            <w:r w:rsidRPr="00691CFB">
              <w:rPr>
                <w:rFonts w:ascii="Times" w:eastAsia="MS Mincho" w:hAnsi="Times"/>
                <w:bCs/>
                <w:lang w:val="en-US" w:eastAsia="ja-JP"/>
              </w:rPr>
              <w:t>options</w:t>
            </w:r>
            <w:proofErr w:type="gramEnd"/>
            <w:r w:rsidRPr="00691CFB">
              <w:rPr>
                <w:rFonts w:ascii="Times" w:eastAsia="MS Mincho" w:hAnsi="Times"/>
                <w:bCs/>
                <w:lang w:val="en-US" w:eastAsia="ja-JP"/>
              </w:rPr>
              <w:t xml:space="preserve"> </w:t>
            </w:r>
          </w:p>
          <w:p w14:paraId="286D49AD" w14:textId="77777777" w:rsidR="007202A7" w:rsidRPr="00691CFB" w:rsidRDefault="007202A7" w:rsidP="00100492">
            <w:pPr>
              <w:numPr>
                <w:ilvl w:val="0"/>
                <w:numId w:val="121"/>
              </w:numPr>
              <w:overflowPunct/>
              <w:autoSpaceDE/>
              <w:autoSpaceDN/>
              <w:adjustRightInd/>
              <w:spacing w:after="0"/>
              <w:textAlignment w:val="auto"/>
              <w:rPr>
                <w:rFonts w:eastAsia="Batang"/>
                <w:bCs/>
                <w:lang w:val="en-US" w:eastAsia="ja-JP"/>
              </w:rPr>
            </w:pPr>
            <w:r w:rsidRPr="00691CFB">
              <w:rPr>
                <w:rFonts w:eastAsia="Batang"/>
                <w:bCs/>
                <w:lang w:val="en-US" w:eastAsia="ja-JP"/>
              </w:rPr>
              <w:t xml:space="preserve">Option 1: UL time window where the UE is not expected to </w:t>
            </w:r>
            <w:proofErr w:type="gramStart"/>
            <w:r w:rsidRPr="00691CFB">
              <w:rPr>
                <w:rFonts w:eastAsia="Batang"/>
                <w:bCs/>
                <w:lang w:val="en-US" w:eastAsia="ja-JP"/>
              </w:rPr>
              <w:t>[]transmit</w:t>
            </w:r>
            <w:proofErr w:type="gramEnd"/>
            <w:r w:rsidRPr="00691CFB">
              <w:rPr>
                <w:rFonts w:eastAsia="Batang"/>
                <w:bCs/>
                <w:lang w:val="en-US" w:eastAsia="ja-JP"/>
              </w:rPr>
              <w:t xml:space="preserve"> other signals/channels and is only expected to transmit FH SRS for positioning.</w:t>
            </w:r>
          </w:p>
          <w:p w14:paraId="03B04C71" w14:textId="77777777" w:rsidR="007202A7" w:rsidRPr="00691CFB" w:rsidRDefault="007202A7" w:rsidP="00100492">
            <w:pPr>
              <w:numPr>
                <w:ilvl w:val="1"/>
                <w:numId w:val="121"/>
              </w:numPr>
              <w:overflowPunct/>
              <w:autoSpaceDE/>
              <w:autoSpaceDN/>
              <w:adjustRightInd/>
              <w:spacing w:after="0"/>
              <w:textAlignment w:val="auto"/>
              <w:rPr>
                <w:rFonts w:eastAsia="Batang"/>
                <w:bCs/>
                <w:lang w:val="en-US" w:eastAsia="ja-JP"/>
              </w:rPr>
            </w:pPr>
            <w:r w:rsidRPr="00691CFB">
              <w:rPr>
                <w:rFonts w:eastAsia="Batang"/>
                <w:bCs/>
                <w:lang w:val="en-US" w:eastAsia="ja-JP"/>
              </w:rPr>
              <w:t>FFS details of an UL time window</w:t>
            </w:r>
          </w:p>
          <w:p w14:paraId="1D712F52" w14:textId="77777777" w:rsidR="007202A7" w:rsidRPr="00691CFB" w:rsidRDefault="007202A7" w:rsidP="00100492">
            <w:pPr>
              <w:numPr>
                <w:ilvl w:val="1"/>
                <w:numId w:val="121"/>
              </w:numPr>
              <w:overflowPunct/>
              <w:autoSpaceDE/>
              <w:autoSpaceDN/>
              <w:adjustRightInd/>
              <w:spacing w:after="0"/>
              <w:textAlignment w:val="auto"/>
              <w:rPr>
                <w:rFonts w:eastAsia="Batang"/>
                <w:bCs/>
                <w:lang w:val="en-US" w:eastAsia="ja-JP"/>
              </w:rPr>
            </w:pPr>
            <w:r w:rsidRPr="00691CFB">
              <w:rPr>
                <w:rFonts w:eastAsia="Batang"/>
                <w:bCs/>
                <w:lang w:val="en-US" w:eastAsia="ja-JP"/>
              </w:rPr>
              <w:t>Note: it implies that UE drops the transmission of other signals/channels and transmits SRS for positioning</w:t>
            </w:r>
          </w:p>
          <w:p w14:paraId="1A310CF8" w14:textId="77777777" w:rsidR="007202A7" w:rsidRPr="00691CFB" w:rsidRDefault="007202A7" w:rsidP="00100492">
            <w:pPr>
              <w:numPr>
                <w:ilvl w:val="0"/>
                <w:numId w:val="121"/>
              </w:numPr>
              <w:overflowPunct/>
              <w:autoSpaceDE/>
              <w:autoSpaceDN/>
              <w:adjustRightInd/>
              <w:spacing w:after="0"/>
              <w:textAlignment w:val="auto"/>
              <w:rPr>
                <w:rFonts w:eastAsia="Batang"/>
                <w:bCs/>
                <w:lang w:val="en-US" w:eastAsia="ja-JP"/>
              </w:rPr>
            </w:pPr>
            <w:r w:rsidRPr="00691CFB">
              <w:rPr>
                <w:rFonts w:eastAsia="Batang"/>
                <w:bCs/>
                <w:lang w:val="en-US" w:eastAsia="ja-JP"/>
              </w:rPr>
              <w:t xml:space="preserve">Option 2: new collision rules between the UL SRS with frequency hopping and other UL and DL signals/channels/. Option 2 can apply without </w:t>
            </w:r>
            <w:r w:rsidRPr="006A2B09">
              <w:rPr>
                <w:rFonts w:eastAsia="Batang"/>
                <w:bCs/>
                <w:strike/>
                <w:color w:val="FF0000"/>
                <w:lang w:val="en-US" w:eastAsia="ja-JP"/>
              </w:rPr>
              <w:t>[</w:t>
            </w:r>
            <w:r w:rsidRPr="00691CFB">
              <w:rPr>
                <w:rFonts w:eastAsia="Batang"/>
                <w:bCs/>
                <w:lang w:val="en-US" w:eastAsia="ja-JP"/>
              </w:rPr>
              <w:t>or outside</w:t>
            </w:r>
            <w:r w:rsidRPr="006A2B09">
              <w:rPr>
                <w:rFonts w:eastAsia="Batang"/>
                <w:bCs/>
                <w:strike/>
                <w:color w:val="FF0000"/>
                <w:lang w:val="en-US" w:eastAsia="ja-JP"/>
              </w:rPr>
              <w:t>]</w:t>
            </w:r>
            <w:r w:rsidRPr="00691CFB">
              <w:rPr>
                <w:rFonts w:eastAsia="Batang"/>
                <w:bCs/>
                <w:lang w:val="en-US" w:eastAsia="ja-JP"/>
              </w:rPr>
              <w:t xml:space="preserve"> UL time window (</w:t>
            </w:r>
            <w:proofErr w:type="gramStart"/>
            <w:r w:rsidRPr="00691CFB">
              <w:rPr>
                <w:rFonts w:eastAsia="Batang"/>
                <w:bCs/>
                <w:lang w:val="en-US" w:eastAsia="ja-JP"/>
              </w:rPr>
              <w:t>i.e.</w:t>
            </w:r>
            <w:proofErr w:type="gramEnd"/>
            <w:r w:rsidRPr="00691CFB">
              <w:rPr>
                <w:rFonts w:eastAsia="Batang"/>
                <w:bCs/>
                <w:lang w:val="en-US" w:eastAsia="ja-JP"/>
              </w:rPr>
              <w:t xml:space="preserve"> option 1)</w:t>
            </w:r>
          </w:p>
          <w:p w14:paraId="66CB5810" w14:textId="77777777" w:rsidR="007202A7" w:rsidRPr="00691CFB" w:rsidRDefault="007202A7" w:rsidP="00100492">
            <w:pPr>
              <w:numPr>
                <w:ilvl w:val="1"/>
                <w:numId w:val="121"/>
              </w:numPr>
              <w:overflowPunct/>
              <w:autoSpaceDE/>
              <w:autoSpaceDN/>
              <w:adjustRightInd/>
              <w:spacing w:after="0"/>
              <w:textAlignment w:val="auto"/>
              <w:rPr>
                <w:rFonts w:eastAsia="Batang"/>
                <w:bCs/>
                <w:lang w:val="en-US" w:eastAsia="ja-JP"/>
              </w:rPr>
            </w:pPr>
            <w:r w:rsidRPr="00691CFB">
              <w:rPr>
                <w:rFonts w:eastAsia="Batang"/>
                <w:bCs/>
                <w:lang w:val="en-US" w:eastAsia="ja-JP"/>
              </w:rPr>
              <w:t>FFS: details on the collision rules</w:t>
            </w:r>
          </w:p>
          <w:p w14:paraId="21FE5314" w14:textId="77777777" w:rsidR="007202A7" w:rsidRPr="00691CFB" w:rsidRDefault="007202A7" w:rsidP="00100492">
            <w:pPr>
              <w:numPr>
                <w:ilvl w:val="0"/>
                <w:numId w:val="121"/>
              </w:numPr>
              <w:overflowPunct/>
              <w:autoSpaceDE/>
              <w:autoSpaceDN/>
              <w:adjustRightInd/>
              <w:spacing w:after="0"/>
              <w:textAlignment w:val="auto"/>
              <w:rPr>
                <w:rFonts w:eastAsia="Batang"/>
                <w:lang w:val="en-US" w:eastAsia="ja-JP"/>
              </w:rPr>
            </w:pPr>
            <w:r w:rsidRPr="00691CFB">
              <w:rPr>
                <w:rFonts w:eastAsia="Batang"/>
                <w:bCs/>
                <w:lang w:val="en-US" w:eastAsia="ja-JP"/>
              </w:rPr>
              <w:t xml:space="preserve">Note: it is understood that option 2 is a component of the feature for UL SRS Tx hopping (FG </w:t>
            </w:r>
            <w:r w:rsidRPr="00691CFB">
              <w:rPr>
                <w:rFonts w:eastAsia="Malgun Gothic"/>
                <w:bCs/>
                <w:lang w:val="en-US" w:eastAsia="ja-JP"/>
              </w:rPr>
              <w:t>41-5-2</w:t>
            </w:r>
            <w:r w:rsidRPr="00691CFB">
              <w:rPr>
                <w:rFonts w:eastAsia="Batang"/>
                <w:bCs/>
                <w:lang w:val="en-US" w:eastAsia="ja-JP"/>
              </w:rPr>
              <w:t>), and option 1 is a separate feature group.</w:t>
            </w:r>
          </w:p>
          <w:p w14:paraId="34C5E402" w14:textId="77777777" w:rsidR="007202A7" w:rsidRPr="00691CFB" w:rsidRDefault="007202A7" w:rsidP="00100492">
            <w:pPr>
              <w:overflowPunct/>
              <w:autoSpaceDE/>
              <w:autoSpaceDN/>
              <w:adjustRightInd/>
              <w:spacing w:after="0"/>
              <w:ind w:left="1440" w:hanging="1440"/>
              <w:textAlignment w:val="auto"/>
              <w:rPr>
                <w:rFonts w:ascii="Times" w:eastAsia="Batang" w:hAnsi="Times"/>
                <w:lang w:val="en-US"/>
              </w:rPr>
            </w:pPr>
          </w:p>
        </w:tc>
      </w:tr>
    </w:tbl>
    <w:p w14:paraId="055E7414" w14:textId="77777777" w:rsidR="007202A7" w:rsidRPr="00691CFB" w:rsidRDefault="007202A7" w:rsidP="007202A7">
      <w:pPr>
        <w:overflowPunct/>
        <w:autoSpaceDE/>
        <w:autoSpaceDN/>
        <w:adjustRightInd/>
        <w:spacing w:after="0"/>
        <w:ind w:left="1440" w:hanging="1440"/>
        <w:textAlignment w:val="auto"/>
        <w:rPr>
          <w:rFonts w:ascii="Times" w:eastAsia="Batang" w:hAnsi="Times"/>
          <w:szCs w:val="24"/>
          <w:lang w:eastAsia="x-none"/>
        </w:rPr>
      </w:pPr>
    </w:p>
    <w:p w14:paraId="4349C65E" w14:textId="77777777" w:rsidR="007202A7" w:rsidRDefault="007202A7" w:rsidP="007202A7">
      <w:r w:rsidRPr="00367DBA">
        <w:rPr>
          <w:b/>
          <w:bCs/>
        </w:rPr>
        <w:t xml:space="preserve">Proposal </w:t>
      </w:r>
      <w:r>
        <w:rPr>
          <w:b/>
          <w:bCs/>
        </w:rPr>
        <w:t>10</w:t>
      </w:r>
      <w:r w:rsidRPr="00367DBA">
        <w:rPr>
          <w:b/>
          <w:bCs/>
        </w:rPr>
        <w:t>:</w:t>
      </w:r>
      <w:r>
        <w:rPr>
          <w:b/>
          <w:bCs/>
        </w:rPr>
        <w:t xml:space="preserve"> </w:t>
      </w:r>
      <w:r>
        <w:t xml:space="preserve">For the </w:t>
      </w:r>
      <w:proofErr w:type="spellStart"/>
      <w:r>
        <w:t>RedCap</w:t>
      </w:r>
      <w:proofErr w:type="spellEnd"/>
      <w:r>
        <w:t xml:space="preserve"> UE in RRC_INACTIVE mode, the UE may be configured with a priority indicator to determine whether to drop the other channels and/or reference signals.</w:t>
      </w:r>
    </w:p>
    <w:p w14:paraId="3AA8B7F2" w14:textId="3A05A300" w:rsidR="001713F7" w:rsidRDefault="001713F7" w:rsidP="001713F7">
      <w:r w:rsidRPr="00BE3324">
        <w:rPr>
          <w:b/>
          <w:bCs/>
        </w:rPr>
        <w:t xml:space="preserve">Proposal </w:t>
      </w:r>
      <w:r>
        <w:rPr>
          <w:b/>
          <w:bCs/>
        </w:rPr>
        <w:t>11</w:t>
      </w:r>
      <w:r w:rsidRPr="00BE3324">
        <w:rPr>
          <w:b/>
          <w:bCs/>
        </w:rPr>
        <w:t>:</w:t>
      </w:r>
      <w:r>
        <w:t xml:space="preserve"> RAN1 supports {1, 2, 4, 6} slots for the configuration of the window length.</w:t>
      </w:r>
    </w:p>
    <w:p w14:paraId="71C36648" w14:textId="7AD05CF4" w:rsidR="00FE3B5A" w:rsidRPr="00691CFB" w:rsidRDefault="00FE3B5A" w:rsidP="00FE3B5A">
      <w:pPr>
        <w:overflowPunct/>
        <w:autoSpaceDE/>
        <w:autoSpaceDN/>
        <w:adjustRightInd/>
        <w:spacing w:after="0"/>
        <w:ind w:left="1440" w:hanging="1440"/>
        <w:textAlignment w:val="auto"/>
        <w:rPr>
          <w:rFonts w:ascii="Times" w:eastAsia="Batang" w:hAnsi="Times"/>
          <w:bCs/>
          <w:lang w:eastAsia="ja-JP"/>
        </w:rPr>
      </w:pPr>
      <w:r w:rsidRPr="00CF647E">
        <w:rPr>
          <w:b/>
          <w:bCs/>
        </w:rPr>
        <w:t>Proposal</w:t>
      </w:r>
      <w:r>
        <w:rPr>
          <w:b/>
          <w:bCs/>
        </w:rPr>
        <w:t xml:space="preserve"> 12</w:t>
      </w:r>
      <w:r w:rsidRPr="00CF647E">
        <w:rPr>
          <w:b/>
          <w:bCs/>
        </w:rPr>
        <w:t>:</w:t>
      </w:r>
      <w:r>
        <w:t xml:space="preserve"> </w:t>
      </w:r>
      <w:r>
        <w:rPr>
          <w:rFonts w:ascii="Times" w:eastAsia="Batang" w:hAnsi="Times"/>
          <w:bCs/>
          <w:lang w:eastAsia="ja-JP"/>
        </w:rPr>
        <w:t>Support the following configuration parameter values for an SRS resource for frequency hopping:</w:t>
      </w:r>
    </w:p>
    <w:p w14:paraId="7037DE0D" w14:textId="77777777" w:rsidR="00FE3B5A" w:rsidRPr="00691CFB" w:rsidRDefault="00FE3B5A" w:rsidP="00FE3B5A">
      <w:pPr>
        <w:numPr>
          <w:ilvl w:val="0"/>
          <w:numId w:val="122"/>
        </w:numPr>
        <w:overflowPunct/>
        <w:autoSpaceDE/>
        <w:autoSpaceDN/>
        <w:adjustRightInd/>
        <w:spacing w:after="0"/>
        <w:contextualSpacing/>
        <w:textAlignment w:val="auto"/>
        <w:rPr>
          <w:rFonts w:ascii="Times" w:eastAsia="Batang" w:hAnsi="Times"/>
          <w:bCs/>
          <w:lang w:eastAsia="ja-JP"/>
        </w:rPr>
      </w:pPr>
      <w:r w:rsidRPr="00691CFB">
        <w:rPr>
          <w:rFonts w:ascii="Times" w:eastAsia="Batang" w:hAnsi="Times"/>
          <w:bCs/>
          <w:lang w:eastAsia="ja-JP"/>
        </w:rPr>
        <w:t xml:space="preserve">a single overlap value </w:t>
      </w:r>
      <w:r>
        <w:rPr>
          <w:rFonts w:ascii="Times" w:eastAsia="Batang" w:hAnsi="Times"/>
          <w:bCs/>
          <w:lang w:eastAsia="ja-JP"/>
        </w:rPr>
        <w:t xml:space="preserve">between hops </w:t>
      </w:r>
      <w:r w:rsidRPr="00691CFB">
        <w:rPr>
          <w:rFonts w:ascii="Times" w:eastAsia="Batang" w:hAnsi="Times"/>
          <w:bCs/>
          <w:lang w:eastAsia="ja-JP"/>
        </w:rPr>
        <w:t>for all hops for the SRS resource</w:t>
      </w:r>
    </w:p>
    <w:p w14:paraId="2A4E8957" w14:textId="77777777" w:rsidR="00FE3B5A" w:rsidRPr="00691CFB" w:rsidRDefault="00FE3B5A" w:rsidP="00FE3B5A">
      <w:pPr>
        <w:numPr>
          <w:ilvl w:val="1"/>
          <w:numId w:val="122"/>
        </w:numPr>
        <w:overflowPunct/>
        <w:autoSpaceDE/>
        <w:autoSpaceDN/>
        <w:adjustRightInd/>
        <w:spacing w:after="0"/>
        <w:contextualSpacing/>
        <w:textAlignment w:val="auto"/>
        <w:rPr>
          <w:rFonts w:ascii="Times" w:eastAsia="Batang" w:hAnsi="Times"/>
        </w:rPr>
      </w:pPr>
      <w:r>
        <w:rPr>
          <w:rFonts w:ascii="Times" w:eastAsia="Batang" w:hAnsi="Times"/>
          <w:bCs/>
          <w:lang w:eastAsia="ja-JP"/>
        </w:rPr>
        <w:t>{1, 2, 4} RBs</w:t>
      </w:r>
    </w:p>
    <w:p w14:paraId="21F7A8BF" w14:textId="77777777" w:rsidR="00FE3B5A" w:rsidRDefault="00FE3B5A" w:rsidP="00FE3B5A">
      <w:pPr>
        <w:numPr>
          <w:ilvl w:val="0"/>
          <w:numId w:val="122"/>
        </w:numPr>
        <w:overflowPunct/>
        <w:autoSpaceDE/>
        <w:autoSpaceDN/>
        <w:adjustRightInd/>
        <w:spacing w:after="0"/>
        <w:contextualSpacing/>
        <w:textAlignment w:val="auto"/>
        <w:rPr>
          <w:rFonts w:ascii="Times" w:eastAsia="Batang" w:hAnsi="Times"/>
        </w:rPr>
      </w:pPr>
      <w:r>
        <w:rPr>
          <w:rFonts w:ascii="Times" w:eastAsia="Batang" w:hAnsi="Times"/>
        </w:rPr>
        <w:t>The periodicity and slot offset</w:t>
      </w:r>
    </w:p>
    <w:p w14:paraId="35116E92" w14:textId="77777777" w:rsidR="00FE3B5A" w:rsidRPr="00A31CBD" w:rsidRDefault="00FE3B5A" w:rsidP="00FE3B5A">
      <w:pPr>
        <w:numPr>
          <w:ilvl w:val="1"/>
          <w:numId w:val="122"/>
        </w:numPr>
        <w:overflowPunct/>
        <w:autoSpaceDE/>
        <w:autoSpaceDN/>
        <w:adjustRightInd/>
        <w:spacing w:after="0"/>
        <w:contextualSpacing/>
        <w:textAlignment w:val="auto"/>
        <w:rPr>
          <w:rFonts w:ascii="Times" w:eastAsia="Batang" w:hAnsi="Times"/>
          <w:bCs/>
          <w:lang w:eastAsia="ja-JP"/>
        </w:rPr>
      </w:pPr>
      <w:r>
        <w:rPr>
          <w:rFonts w:ascii="Times" w:eastAsia="Batang" w:hAnsi="Times"/>
          <w:bCs/>
          <w:lang w:eastAsia="ja-JP"/>
        </w:rPr>
        <w:t xml:space="preserve">Reuse </w:t>
      </w:r>
      <w:r w:rsidRPr="00100492">
        <w:rPr>
          <w:rFonts w:ascii="Times" w:eastAsia="Batang" w:hAnsi="Times"/>
          <w:bCs/>
          <w:lang w:eastAsia="ja-JP"/>
        </w:rPr>
        <w:t xml:space="preserve">the existing periodicity and slot </w:t>
      </w:r>
      <w:proofErr w:type="gramStart"/>
      <w:r w:rsidRPr="00100492">
        <w:rPr>
          <w:rFonts w:ascii="Times" w:eastAsia="Batang" w:hAnsi="Times"/>
          <w:bCs/>
          <w:lang w:eastAsia="ja-JP"/>
        </w:rPr>
        <w:t>offset</w:t>
      </w:r>
      <w:proofErr w:type="gramEnd"/>
      <w:r w:rsidRPr="00A31CBD">
        <w:rPr>
          <w:rFonts w:ascii="Times" w:eastAsia="Batang" w:hAnsi="Times"/>
        </w:rPr>
        <w:t xml:space="preserve"> </w:t>
      </w:r>
      <w:r w:rsidRPr="00A31CBD">
        <w:rPr>
          <w:rFonts w:ascii="Times" w:eastAsia="Batang" w:hAnsi="Times"/>
          <w:bCs/>
          <w:lang w:eastAsia="ja-JP"/>
        </w:rPr>
        <w:t xml:space="preserve"> </w:t>
      </w:r>
    </w:p>
    <w:p w14:paraId="78CB9FF1" w14:textId="77777777" w:rsidR="00FE3B5A" w:rsidRPr="00BE3324" w:rsidRDefault="00FE3B5A" w:rsidP="00FE3B5A">
      <w:pPr>
        <w:numPr>
          <w:ilvl w:val="2"/>
          <w:numId w:val="122"/>
        </w:numPr>
        <w:overflowPunct/>
        <w:autoSpaceDE/>
        <w:autoSpaceDN/>
        <w:adjustRightInd/>
        <w:spacing w:after="0"/>
        <w:contextualSpacing/>
        <w:textAlignment w:val="auto"/>
        <w:rPr>
          <w:rFonts w:ascii="Times" w:eastAsia="Batang" w:hAnsi="Times"/>
        </w:rPr>
      </w:pPr>
      <w:r>
        <w:rPr>
          <w:rFonts w:ascii="Times" w:eastAsia="Batang" w:hAnsi="Times"/>
        </w:rPr>
        <w:t>Note: the slot offset determines the time-domain location of the first hop</w:t>
      </w:r>
    </w:p>
    <w:p w14:paraId="36C3D6A3" w14:textId="77777777" w:rsidR="00FE3B5A" w:rsidRPr="00691CFB" w:rsidRDefault="00FE3B5A" w:rsidP="00FE3B5A">
      <w:pPr>
        <w:numPr>
          <w:ilvl w:val="0"/>
          <w:numId w:val="122"/>
        </w:numPr>
        <w:overflowPunct/>
        <w:autoSpaceDE/>
        <w:autoSpaceDN/>
        <w:adjustRightInd/>
        <w:spacing w:after="0"/>
        <w:contextualSpacing/>
        <w:textAlignment w:val="auto"/>
        <w:rPr>
          <w:rFonts w:ascii="Times" w:eastAsia="Batang" w:hAnsi="Times"/>
        </w:rPr>
      </w:pPr>
      <w:r w:rsidRPr="00691CFB">
        <w:rPr>
          <w:rFonts w:ascii="Times" w:eastAsia="Batang" w:hAnsi="Times"/>
          <w:bCs/>
          <w:lang w:eastAsia="ja-JP"/>
        </w:rPr>
        <w:t xml:space="preserve">The starting slot offset and starting symbol for the SRS resource with </w:t>
      </w:r>
      <w:proofErr w:type="spellStart"/>
      <w:r w:rsidRPr="00691CFB">
        <w:rPr>
          <w:rFonts w:ascii="Times" w:eastAsia="Batang" w:hAnsi="Times"/>
          <w:bCs/>
          <w:lang w:eastAsia="ja-JP"/>
        </w:rPr>
        <w:t>tx</w:t>
      </w:r>
      <w:proofErr w:type="spellEnd"/>
      <w:r w:rsidRPr="00691CFB">
        <w:rPr>
          <w:rFonts w:ascii="Times" w:eastAsia="Batang" w:hAnsi="Times"/>
          <w:bCs/>
          <w:lang w:eastAsia="ja-JP"/>
        </w:rPr>
        <w:t xml:space="preserve"> hopping (first hop)</w:t>
      </w:r>
    </w:p>
    <w:p w14:paraId="120E0F3F" w14:textId="77777777" w:rsidR="00FE3B5A" w:rsidRPr="00274EC7" w:rsidRDefault="00FE3B5A" w:rsidP="00FE3B5A">
      <w:pPr>
        <w:numPr>
          <w:ilvl w:val="1"/>
          <w:numId w:val="122"/>
        </w:numPr>
        <w:overflowPunct/>
        <w:autoSpaceDE/>
        <w:autoSpaceDN/>
        <w:adjustRightInd/>
        <w:spacing w:after="0"/>
        <w:contextualSpacing/>
        <w:textAlignment w:val="auto"/>
        <w:rPr>
          <w:rFonts w:ascii="Times" w:eastAsia="Batang" w:hAnsi="Times"/>
          <w:bCs/>
          <w:lang w:eastAsia="ja-JP"/>
        </w:rPr>
      </w:pPr>
      <w:r>
        <w:rPr>
          <w:rFonts w:ascii="Times" w:eastAsia="Batang" w:hAnsi="Times"/>
          <w:bCs/>
          <w:lang w:eastAsia="ja-JP"/>
        </w:rPr>
        <w:t xml:space="preserve">Support indication of starting symbol location of the first hop and the slot offset is determined from the periodicity and slot </w:t>
      </w:r>
      <w:proofErr w:type="gramStart"/>
      <w:r>
        <w:rPr>
          <w:rFonts w:ascii="Times" w:eastAsia="Batang" w:hAnsi="Times"/>
          <w:bCs/>
          <w:lang w:eastAsia="ja-JP"/>
        </w:rPr>
        <w:t>offset</w:t>
      </w:r>
      <w:proofErr w:type="gramEnd"/>
    </w:p>
    <w:p w14:paraId="406BAA2B" w14:textId="77777777" w:rsidR="00FE3B5A" w:rsidRPr="00691CFB" w:rsidRDefault="00FE3B5A" w:rsidP="00FE3B5A">
      <w:pPr>
        <w:numPr>
          <w:ilvl w:val="0"/>
          <w:numId w:val="122"/>
        </w:numPr>
        <w:overflowPunct/>
        <w:autoSpaceDE/>
        <w:autoSpaceDN/>
        <w:adjustRightInd/>
        <w:spacing w:after="0"/>
        <w:contextualSpacing/>
        <w:textAlignment w:val="auto"/>
        <w:rPr>
          <w:rFonts w:ascii="Times" w:eastAsia="Batang" w:hAnsi="Times"/>
          <w:bCs/>
          <w:lang w:eastAsia="ja-JP"/>
        </w:rPr>
      </w:pPr>
      <w:r w:rsidRPr="00691CFB">
        <w:rPr>
          <w:rFonts w:ascii="Times" w:eastAsia="Batang" w:hAnsi="Times"/>
          <w:bCs/>
          <w:lang w:eastAsia="ja-JP"/>
        </w:rPr>
        <w:t xml:space="preserve">the starting slot offset and symbol for each of the hops following the first hop, </w:t>
      </w:r>
    </w:p>
    <w:p w14:paraId="7D6C1BFE" w14:textId="77777777" w:rsidR="00FE3B5A" w:rsidRPr="00C316A7" w:rsidRDefault="00FE3B5A" w:rsidP="00FE3B5A">
      <w:pPr>
        <w:numPr>
          <w:ilvl w:val="1"/>
          <w:numId w:val="122"/>
        </w:numPr>
        <w:overflowPunct/>
        <w:autoSpaceDE/>
        <w:autoSpaceDN/>
        <w:adjustRightInd/>
        <w:spacing w:after="0"/>
        <w:contextualSpacing/>
        <w:textAlignment w:val="auto"/>
        <w:rPr>
          <w:rFonts w:ascii="Times" w:eastAsia="Batang" w:hAnsi="Times"/>
          <w:bCs/>
          <w:lang w:eastAsia="ja-JP"/>
        </w:rPr>
      </w:pPr>
      <w:r w:rsidRPr="00BE3324">
        <w:rPr>
          <w:rFonts w:ascii="Times" w:eastAsia="Batang" w:hAnsi="Times"/>
          <w:bCs/>
          <w:lang w:eastAsia="ja-JP"/>
        </w:rPr>
        <w:t>time-domain offset relative to the first hop.</w:t>
      </w:r>
    </w:p>
    <w:p w14:paraId="377AE073" w14:textId="77777777" w:rsidR="00FE3B5A" w:rsidRPr="00C316A7" w:rsidRDefault="00FE3B5A" w:rsidP="00FE3B5A">
      <w:pPr>
        <w:numPr>
          <w:ilvl w:val="0"/>
          <w:numId w:val="122"/>
        </w:numPr>
        <w:overflowPunct/>
        <w:autoSpaceDE/>
        <w:autoSpaceDN/>
        <w:adjustRightInd/>
        <w:spacing w:after="0"/>
        <w:contextualSpacing/>
        <w:textAlignment w:val="auto"/>
        <w:rPr>
          <w:rFonts w:ascii="Times" w:eastAsia="Batang" w:hAnsi="Times"/>
          <w:bCs/>
          <w:lang w:eastAsia="ja-JP"/>
        </w:rPr>
      </w:pPr>
      <w:r w:rsidRPr="00C316A7">
        <w:rPr>
          <w:rFonts w:ascii="Times" w:eastAsia="Batang" w:hAnsi="Times"/>
          <w:bCs/>
          <w:lang w:eastAsia="ja-JP"/>
        </w:rPr>
        <w:t>The number of consecutive symbols in a hop common to all hops</w:t>
      </w:r>
    </w:p>
    <w:p w14:paraId="00017B51" w14:textId="77777777" w:rsidR="00FE3B5A" w:rsidRPr="00C316A7" w:rsidRDefault="00FE3B5A" w:rsidP="00FE3B5A">
      <w:pPr>
        <w:numPr>
          <w:ilvl w:val="1"/>
          <w:numId w:val="122"/>
        </w:numPr>
        <w:overflowPunct/>
        <w:autoSpaceDE/>
        <w:autoSpaceDN/>
        <w:adjustRightInd/>
        <w:spacing w:after="0"/>
        <w:contextualSpacing/>
        <w:textAlignment w:val="auto"/>
        <w:rPr>
          <w:rFonts w:ascii="Times" w:eastAsia="Batang" w:hAnsi="Times"/>
          <w:bCs/>
          <w:lang w:eastAsia="ja-JP"/>
        </w:rPr>
      </w:pPr>
      <w:r w:rsidRPr="00BE3324">
        <w:rPr>
          <w:rFonts w:ascii="Times" w:eastAsia="Batang" w:hAnsi="Times"/>
          <w:bCs/>
          <w:lang w:eastAsia="ja-JP"/>
        </w:rPr>
        <w:t>{1, 2, 4, 6, FFS}</w:t>
      </w:r>
    </w:p>
    <w:p w14:paraId="53E4763E" w14:textId="77777777" w:rsidR="00FE3B5A" w:rsidRPr="00C316A7" w:rsidRDefault="00FE3B5A" w:rsidP="00FE3B5A">
      <w:pPr>
        <w:numPr>
          <w:ilvl w:val="0"/>
          <w:numId w:val="122"/>
        </w:numPr>
        <w:overflowPunct/>
        <w:autoSpaceDE/>
        <w:autoSpaceDN/>
        <w:adjustRightInd/>
        <w:spacing w:after="0"/>
        <w:contextualSpacing/>
        <w:textAlignment w:val="auto"/>
        <w:rPr>
          <w:rFonts w:ascii="Times" w:eastAsia="Batang" w:hAnsi="Times"/>
          <w:bCs/>
          <w:lang w:eastAsia="ja-JP"/>
        </w:rPr>
      </w:pPr>
      <w:r w:rsidRPr="00C316A7">
        <w:rPr>
          <w:rFonts w:ascii="Times" w:eastAsia="Batang" w:hAnsi="Times"/>
          <w:bCs/>
          <w:lang w:eastAsia="ja-JP"/>
        </w:rPr>
        <w:t>The number of hops</w:t>
      </w:r>
      <w:r w:rsidRPr="00C316A7">
        <w:rPr>
          <w:rFonts w:ascii="Times" w:eastAsia="Batang" w:hAnsi="Times"/>
        </w:rPr>
        <w:t xml:space="preserve"> </w:t>
      </w:r>
    </w:p>
    <w:p w14:paraId="7E98FB9E" w14:textId="77777777" w:rsidR="00FE3B5A" w:rsidRPr="00C316A7" w:rsidRDefault="00FE3B5A" w:rsidP="00FE3B5A">
      <w:pPr>
        <w:numPr>
          <w:ilvl w:val="1"/>
          <w:numId w:val="122"/>
        </w:numPr>
        <w:overflowPunct/>
        <w:autoSpaceDE/>
        <w:autoSpaceDN/>
        <w:adjustRightInd/>
        <w:spacing w:after="0"/>
        <w:contextualSpacing/>
        <w:textAlignment w:val="auto"/>
        <w:rPr>
          <w:rFonts w:ascii="Times" w:eastAsia="Batang" w:hAnsi="Times"/>
          <w:bCs/>
          <w:lang w:eastAsia="ja-JP"/>
        </w:rPr>
      </w:pPr>
      <w:r w:rsidRPr="00BE3324">
        <w:rPr>
          <w:rFonts w:ascii="Times" w:eastAsia="Batang" w:hAnsi="Times"/>
          <w:bCs/>
          <w:lang w:eastAsia="ja-JP"/>
        </w:rPr>
        <w:t>{1, 2, 4, 6}</w:t>
      </w:r>
    </w:p>
    <w:p w14:paraId="3DAF10D6" w14:textId="443C767D" w:rsidR="007D7251" w:rsidRDefault="007D7251" w:rsidP="001713F7">
      <w:pPr>
        <w:spacing w:before="240"/>
        <w:rPr>
          <w:rFonts w:cs="Arial"/>
          <w:szCs w:val="22"/>
        </w:rPr>
      </w:pPr>
      <w:r w:rsidRPr="004C7418">
        <w:rPr>
          <w:rFonts w:cs="Arial"/>
          <w:b/>
          <w:bCs/>
          <w:szCs w:val="22"/>
        </w:rPr>
        <w:t xml:space="preserve">Proposal </w:t>
      </w:r>
      <w:r>
        <w:rPr>
          <w:rFonts w:cs="Arial"/>
          <w:b/>
          <w:bCs/>
          <w:szCs w:val="22"/>
        </w:rPr>
        <w:t>13</w:t>
      </w:r>
      <w:r w:rsidRPr="004C7418">
        <w:rPr>
          <w:rFonts w:cs="Arial"/>
          <w:b/>
          <w:bCs/>
          <w:szCs w:val="22"/>
        </w:rPr>
        <w:t>:</w:t>
      </w:r>
      <w:r>
        <w:rPr>
          <w:rFonts w:cs="Arial"/>
          <w:szCs w:val="22"/>
        </w:rPr>
        <w:t xml:space="preserve"> RAN1 supports single DCI triggering aperiodic SRS frequency hopping including RF switching.</w:t>
      </w:r>
    </w:p>
    <w:p w14:paraId="23B1F014" w14:textId="77777777" w:rsidR="007D7251" w:rsidRDefault="007D7251" w:rsidP="007D7251">
      <w:pPr>
        <w:rPr>
          <w:rFonts w:cs="Arial"/>
          <w:szCs w:val="22"/>
        </w:rPr>
      </w:pPr>
      <w:r w:rsidRPr="00F14A66">
        <w:rPr>
          <w:rFonts w:cs="Arial"/>
          <w:b/>
          <w:bCs/>
          <w:szCs w:val="22"/>
        </w:rPr>
        <w:t xml:space="preserve">Proposal </w:t>
      </w:r>
      <w:r>
        <w:rPr>
          <w:rFonts w:cs="Arial"/>
          <w:b/>
          <w:bCs/>
          <w:szCs w:val="22"/>
        </w:rPr>
        <w:t>14</w:t>
      </w:r>
      <w:r>
        <w:rPr>
          <w:rFonts w:cs="Arial"/>
          <w:szCs w:val="22"/>
        </w:rPr>
        <w:t xml:space="preserve">: LMF may requests the </w:t>
      </w:r>
      <w:proofErr w:type="spellStart"/>
      <w:r>
        <w:rPr>
          <w:rFonts w:cs="Arial"/>
          <w:szCs w:val="22"/>
        </w:rPr>
        <w:t>gNB</w:t>
      </w:r>
      <w:proofErr w:type="spellEnd"/>
      <w:r>
        <w:rPr>
          <w:rFonts w:cs="Arial"/>
          <w:szCs w:val="22"/>
        </w:rPr>
        <w:t xml:space="preserve"> to indicate which received hop(s) are associated with a reported positioning measurement. </w:t>
      </w:r>
    </w:p>
    <w:p w14:paraId="226507A6" w14:textId="77777777" w:rsidR="00F52813" w:rsidRDefault="00F52813" w:rsidP="00F52813">
      <w:r w:rsidRPr="00581986">
        <w:rPr>
          <w:b/>
          <w:bCs/>
        </w:rPr>
        <w:t xml:space="preserve">Proposal </w:t>
      </w:r>
      <w:r>
        <w:rPr>
          <w:b/>
          <w:bCs/>
        </w:rPr>
        <w:t>15</w:t>
      </w:r>
      <w:r>
        <w:rPr>
          <w:b/>
          <w:bCs/>
        </w:rPr>
        <w:t>:</w:t>
      </w:r>
      <w:r>
        <w:t xml:space="preserve"> RAN1 supports UE to request an SRS sequence (a single ZC sequence) that satisfies a certain level of PAPR for every SRS transmission occasion of the SRS frequency hopping.</w:t>
      </w:r>
    </w:p>
    <w:p w14:paraId="5150C354" w14:textId="284ECB01" w:rsidR="00F52813" w:rsidRDefault="00F52813" w:rsidP="00F52813">
      <w:r w:rsidRPr="00413DE8">
        <w:rPr>
          <w:b/>
          <w:bCs/>
        </w:rPr>
        <w:t>Proposal</w:t>
      </w:r>
      <w:r>
        <w:rPr>
          <w:b/>
          <w:bCs/>
        </w:rPr>
        <w:t xml:space="preserve"> </w:t>
      </w:r>
      <w:r>
        <w:rPr>
          <w:b/>
          <w:bCs/>
        </w:rPr>
        <w:t>16</w:t>
      </w:r>
      <w:r>
        <w:t>: RAN1 should discuss how to perform phase alignment between frequency chunks in PRS frequency hopping/stitching including the impacts of a poor channel on the overlapping RB/</w:t>
      </w:r>
      <w:proofErr w:type="spellStart"/>
      <w:r>
        <w:t>REs.</w:t>
      </w:r>
      <w:proofErr w:type="spellEnd"/>
      <w:r>
        <w:t xml:space="preserve"> </w:t>
      </w:r>
    </w:p>
    <w:p w14:paraId="4662D17D" w14:textId="77777777" w:rsidR="00F52813" w:rsidRDefault="00F52813" w:rsidP="00F52813">
      <w:r w:rsidRPr="00D10F0F">
        <w:rPr>
          <w:b/>
          <w:bCs/>
        </w:rPr>
        <w:t xml:space="preserve">Proposal </w:t>
      </w:r>
      <w:r>
        <w:rPr>
          <w:b/>
          <w:bCs/>
        </w:rPr>
        <w:t>17</w:t>
      </w:r>
      <w:r>
        <w:t xml:space="preserve">: RAN1 should support phase alignment for </w:t>
      </w:r>
      <w:proofErr w:type="gramStart"/>
      <w:r>
        <w:t>Multi-RTT</w:t>
      </w:r>
      <w:proofErr w:type="gramEnd"/>
      <w:r>
        <w:t xml:space="preserve"> and determine if phase alignment is needed for both UL at the </w:t>
      </w:r>
      <w:proofErr w:type="spellStart"/>
      <w:r>
        <w:t>gNB</w:t>
      </w:r>
      <w:proofErr w:type="spellEnd"/>
      <w:r>
        <w:t xml:space="preserve"> and DL at the UE.</w:t>
      </w:r>
    </w:p>
    <w:p w14:paraId="447CA517" w14:textId="7D16AB7B" w:rsidR="00FD3934" w:rsidRPr="003A74B1" w:rsidRDefault="00FD3934" w:rsidP="002921E9">
      <w:pPr>
        <w:pStyle w:val="Heading1"/>
        <w:rPr>
          <w:lang w:val="en-US"/>
        </w:rPr>
      </w:pPr>
      <w:r w:rsidRPr="003A74B1">
        <w:rPr>
          <w:lang w:val="en-US"/>
        </w:rPr>
        <w:t>References</w:t>
      </w:r>
    </w:p>
    <w:p w14:paraId="5AAF88C0" w14:textId="0367ED10" w:rsidR="00CC2A98" w:rsidRPr="006F1734" w:rsidRDefault="00923F9F" w:rsidP="008160BB">
      <w:pPr>
        <w:pStyle w:val="ListParagraph"/>
        <w:numPr>
          <w:ilvl w:val="0"/>
          <w:numId w:val="61"/>
        </w:numPr>
        <w:tabs>
          <w:tab w:val="left" w:pos="360"/>
        </w:tabs>
        <w:spacing w:after="120"/>
        <w:ind w:left="426"/>
        <w:jc w:val="both"/>
        <w:rPr>
          <w:rFonts w:eastAsia="MS Mincho"/>
          <w:lang w:val="en-US" w:eastAsia="ja-JP"/>
        </w:rPr>
      </w:pPr>
      <w:bookmarkStart w:id="9" w:name="_Ref100325078"/>
      <w:r w:rsidRPr="00B61E0D">
        <w:rPr>
          <w:rFonts w:eastAsia="MS Mincho"/>
          <w:lang w:val="en-US" w:eastAsia="ja-JP"/>
        </w:rPr>
        <w:t>RP-2</w:t>
      </w:r>
      <w:r>
        <w:rPr>
          <w:rFonts w:eastAsia="MS Mincho"/>
          <w:lang w:val="en-US" w:eastAsia="ja-JP"/>
        </w:rPr>
        <w:t>30328</w:t>
      </w:r>
      <w:r w:rsidR="00CC2A98" w:rsidRPr="006F1734">
        <w:rPr>
          <w:rFonts w:eastAsia="MS Mincho"/>
          <w:lang w:val="en-US" w:eastAsia="ja-JP"/>
        </w:rPr>
        <w:t>, “</w:t>
      </w:r>
      <w:r w:rsidR="00542D0A" w:rsidRPr="006F1734">
        <w:rPr>
          <w:rFonts w:eastAsia="MS Mincho"/>
          <w:lang w:val="en-US" w:eastAsia="ja-JP"/>
        </w:rPr>
        <w:t>Expanded and Improved NR Positioning</w:t>
      </w:r>
      <w:r w:rsidR="00CC2A98" w:rsidRPr="006F1734">
        <w:rPr>
          <w:rFonts w:eastAsia="MS Mincho"/>
          <w:lang w:val="en-US" w:eastAsia="ja-JP"/>
        </w:rPr>
        <w:t>”</w:t>
      </w:r>
      <w:bookmarkEnd w:id="9"/>
    </w:p>
    <w:p w14:paraId="4887A56A" w14:textId="61AF2BAF" w:rsidR="001E6BDE" w:rsidRDefault="00097368" w:rsidP="00A85944">
      <w:pPr>
        <w:pStyle w:val="ListParagraph"/>
        <w:numPr>
          <w:ilvl w:val="0"/>
          <w:numId w:val="61"/>
        </w:numPr>
        <w:tabs>
          <w:tab w:val="left" w:pos="360"/>
        </w:tabs>
        <w:spacing w:after="120"/>
        <w:ind w:left="426"/>
        <w:jc w:val="both"/>
        <w:rPr>
          <w:rFonts w:eastAsia="MS Mincho"/>
          <w:lang w:val="en-US" w:eastAsia="ja-JP"/>
        </w:rPr>
      </w:pPr>
      <w:r w:rsidRPr="00097368">
        <w:rPr>
          <w:rFonts w:eastAsia="MS Mincho"/>
          <w:lang w:val="en-US" w:eastAsia="ja-JP"/>
        </w:rPr>
        <w:t>R4-2120418</w:t>
      </w:r>
      <w:r>
        <w:rPr>
          <w:rFonts w:eastAsia="MS Mincho"/>
          <w:lang w:val="en-US" w:eastAsia="ja-JP"/>
        </w:rPr>
        <w:t>, “</w:t>
      </w:r>
      <w:r w:rsidRPr="00097368">
        <w:rPr>
          <w:rFonts w:eastAsia="MS Mincho"/>
          <w:lang w:val="en-US" w:eastAsia="ja-JP"/>
        </w:rPr>
        <w:t>WF on RedCap RRM requirements</w:t>
      </w:r>
      <w:r>
        <w:rPr>
          <w:rFonts w:eastAsia="MS Mincho"/>
          <w:lang w:val="en-US" w:eastAsia="ja-JP"/>
        </w:rPr>
        <w:t>”</w:t>
      </w:r>
    </w:p>
    <w:p w14:paraId="30272ACE" w14:textId="5B9BFE93" w:rsidR="00385EB3" w:rsidRDefault="005B5AD8" w:rsidP="00A85944">
      <w:pPr>
        <w:pStyle w:val="ListParagraph"/>
        <w:numPr>
          <w:ilvl w:val="0"/>
          <w:numId w:val="61"/>
        </w:numPr>
        <w:tabs>
          <w:tab w:val="left" w:pos="360"/>
        </w:tabs>
        <w:spacing w:after="120"/>
        <w:ind w:left="426"/>
        <w:jc w:val="both"/>
        <w:rPr>
          <w:rFonts w:eastAsia="MS Mincho"/>
          <w:lang w:val="en-US" w:eastAsia="ja-JP"/>
        </w:rPr>
      </w:pPr>
      <w:r w:rsidRPr="00B4784C">
        <w:rPr>
          <w:rFonts w:eastAsia="MS Mincho"/>
          <w:lang w:val="en-US" w:eastAsia="ja-JP"/>
        </w:rPr>
        <w:t>R1-</w:t>
      </w:r>
      <w:r w:rsidR="0097712A" w:rsidRPr="00B4784C">
        <w:rPr>
          <w:rFonts w:eastAsia="MS Mincho"/>
          <w:lang w:val="en-US" w:eastAsia="ja-JP"/>
        </w:rPr>
        <w:t>23</w:t>
      </w:r>
      <w:r w:rsidR="0097712A" w:rsidRPr="00B61E0D">
        <w:rPr>
          <w:rFonts w:eastAsia="MS Mincho"/>
          <w:lang w:val="en-US" w:eastAsia="ja-JP"/>
        </w:rPr>
        <w:t>0</w:t>
      </w:r>
      <w:r w:rsidR="0097712A">
        <w:rPr>
          <w:rFonts w:eastAsia="MS Mincho"/>
          <w:lang w:val="en-US" w:eastAsia="ja-JP"/>
        </w:rPr>
        <w:t>8957</w:t>
      </w:r>
      <w:r w:rsidR="00385EB3">
        <w:rPr>
          <w:rFonts w:eastAsia="MS Mincho"/>
          <w:lang w:val="en-US" w:eastAsia="ja-JP"/>
        </w:rPr>
        <w:t>, “Views on Bandwidth aggregation for positioning measurements”, Nokia, Nokia Shanghai Bell</w:t>
      </w:r>
    </w:p>
    <w:p w14:paraId="69A1E099" w14:textId="4B4FF648" w:rsidR="00385EB3" w:rsidRDefault="005B5AD8" w:rsidP="00A85944">
      <w:pPr>
        <w:pStyle w:val="ListParagraph"/>
        <w:numPr>
          <w:ilvl w:val="0"/>
          <w:numId w:val="61"/>
        </w:numPr>
        <w:tabs>
          <w:tab w:val="left" w:pos="360"/>
        </w:tabs>
        <w:spacing w:after="120"/>
        <w:ind w:left="426"/>
        <w:jc w:val="both"/>
        <w:rPr>
          <w:rFonts w:eastAsia="MS Mincho"/>
          <w:lang w:val="en-US" w:eastAsia="ja-JP"/>
        </w:rPr>
      </w:pPr>
      <w:bookmarkStart w:id="10" w:name="_Ref146527322"/>
      <w:r w:rsidRPr="00B4784C">
        <w:rPr>
          <w:rFonts w:eastAsia="MS Mincho"/>
          <w:lang w:val="en-US" w:eastAsia="ja-JP"/>
        </w:rPr>
        <w:t>R1-</w:t>
      </w:r>
      <w:r w:rsidR="009874D7" w:rsidRPr="00B4784C">
        <w:rPr>
          <w:rFonts w:eastAsia="MS Mincho"/>
          <w:lang w:val="en-US" w:eastAsia="ja-JP"/>
        </w:rPr>
        <w:t>23</w:t>
      </w:r>
      <w:r w:rsidR="009874D7" w:rsidRPr="00B61E0D">
        <w:rPr>
          <w:rFonts w:eastAsia="MS Mincho"/>
          <w:lang w:val="en-US" w:eastAsia="ja-JP"/>
        </w:rPr>
        <w:t>0</w:t>
      </w:r>
      <w:r w:rsidR="009874D7">
        <w:rPr>
          <w:rFonts w:eastAsia="MS Mincho"/>
          <w:lang w:val="en-US" w:eastAsia="ja-JP"/>
        </w:rPr>
        <w:t>8955</w:t>
      </w:r>
      <w:r w:rsidR="00385EB3">
        <w:rPr>
          <w:rFonts w:eastAsia="MS Mincho"/>
          <w:lang w:val="en-US" w:eastAsia="ja-JP"/>
        </w:rPr>
        <w:t>, “Views on NR DL and UL Carrier phase positioning”, Nokia, Nokia Shanghai Bell</w:t>
      </w:r>
      <w:bookmarkEnd w:id="10"/>
    </w:p>
    <w:p w14:paraId="02323D87" w14:textId="221F09B0" w:rsidR="00385EB3" w:rsidRPr="005405E7" w:rsidRDefault="005B5AD8" w:rsidP="00A85944">
      <w:pPr>
        <w:pStyle w:val="ListParagraph"/>
        <w:numPr>
          <w:ilvl w:val="0"/>
          <w:numId w:val="61"/>
        </w:numPr>
        <w:tabs>
          <w:tab w:val="left" w:pos="360"/>
        </w:tabs>
        <w:spacing w:after="120"/>
        <w:ind w:left="426"/>
        <w:jc w:val="both"/>
        <w:rPr>
          <w:rFonts w:eastAsia="MS Mincho"/>
          <w:lang w:val="en-US" w:eastAsia="ja-JP"/>
        </w:rPr>
      </w:pPr>
      <w:r w:rsidRPr="00B4784C">
        <w:rPr>
          <w:rFonts w:eastAsia="MS Mincho"/>
          <w:lang w:val="en-US" w:eastAsia="ja-JP"/>
        </w:rPr>
        <w:t>R1-</w:t>
      </w:r>
      <w:r w:rsidR="009874D7" w:rsidRPr="00B4784C">
        <w:rPr>
          <w:rFonts w:eastAsia="MS Mincho"/>
          <w:lang w:val="en-US" w:eastAsia="ja-JP"/>
        </w:rPr>
        <w:t>23</w:t>
      </w:r>
      <w:r w:rsidR="009874D7" w:rsidRPr="00B61E0D">
        <w:rPr>
          <w:rFonts w:eastAsia="MS Mincho"/>
          <w:lang w:val="en-US" w:eastAsia="ja-JP"/>
        </w:rPr>
        <w:t>0</w:t>
      </w:r>
      <w:r w:rsidR="009874D7">
        <w:rPr>
          <w:rFonts w:eastAsia="MS Mincho"/>
          <w:lang w:val="en-US" w:eastAsia="ja-JP"/>
        </w:rPr>
        <w:t>8956</w:t>
      </w:r>
      <w:r w:rsidR="00385EB3" w:rsidRPr="005405E7">
        <w:rPr>
          <w:rFonts w:eastAsia="MS Mincho"/>
          <w:lang w:val="en-US" w:eastAsia="ja-JP"/>
        </w:rPr>
        <w:t>, “Views on LPHAP”, Nokia, Nokia Shanghai Bell</w:t>
      </w:r>
    </w:p>
    <w:p w14:paraId="3D8C4B6B" w14:textId="1E831660" w:rsidR="00C1021A" w:rsidRPr="009C7D04" w:rsidRDefault="00C1021A" w:rsidP="00BE3324">
      <w:pPr>
        <w:pStyle w:val="ListParagraph"/>
        <w:numPr>
          <w:ilvl w:val="0"/>
          <w:numId w:val="61"/>
        </w:numPr>
        <w:tabs>
          <w:tab w:val="left" w:pos="360"/>
        </w:tabs>
        <w:spacing w:after="120"/>
        <w:ind w:left="426"/>
        <w:jc w:val="both"/>
        <w:rPr>
          <w:rFonts w:eastAsia="MS Mincho"/>
          <w:lang w:val="en-US" w:eastAsia="ja-JP"/>
        </w:rPr>
      </w:pPr>
      <w:r w:rsidRPr="009C7D04">
        <w:rPr>
          <w:rFonts w:eastAsia="MS Mincho"/>
          <w:lang w:val="en-US" w:eastAsia="ja-JP"/>
        </w:rPr>
        <w:t>R1-23</w:t>
      </w:r>
      <w:r>
        <w:rPr>
          <w:rFonts w:eastAsia="MS Mincho"/>
          <w:lang w:val="en-US" w:eastAsia="ja-JP"/>
        </w:rPr>
        <w:t>0</w:t>
      </w:r>
      <w:r w:rsidRPr="00BE3324">
        <w:rPr>
          <w:rFonts w:eastAsia="MS Mincho"/>
          <w:lang w:val="en-US" w:eastAsia="ja-JP"/>
        </w:rPr>
        <w:t>8843</w:t>
      </w:r>
      <w:r w:rsidRPr="009C7D04">
        <w:rPr>
          <w:rFonts w:eastAsia="MS Mincho"/>
          <w:lang w:val="en-US" w:eastAsia="ja-JP"/>
        </w:rPr>
        <w:t>, “</w:t>
      </w:r>
      <w:r>
        <w:rPr>
          <w:rFonts w:eastAsia="MS Mincho"/>
          <w:lang w:val="en-US" w:eastAsia="ja-JP"/>
        </w:rPr>
        <w:t>Remaining issues for d</w:t>
      </w:r>
      <w:r w:rsidRPr="009C7D04">
        <w:rPr>
          <w:rFonts w:eastAsia="MS Mincho"/>
          <w:lang w:val="en-US" w:eastAsia="ja-JP"/>
        </w:rPr>
        <w:t>esign of SL positioning reference signal SL-PRS”, Nokia, Nokia Shanghai Bell</w:t>
      </w:r>
    </w:p>
    <w:p w14:paraId="4A361D84" w14:textId="609405A7" w:rsidR="00C1021A" w:rsidRPr="00B4784C" w:rsidRDefault="00C1021A" w:rsidP="00BE3324">
      <w:pPr>
        <w:pStyle w:val="ListParagraph"/>
        <w:numPr>
          <w:ilvl w:val="0"/>
          <w:numId w:val="61"/>
        </w:numPr>
        <w:tabs>
          <w:tab w:val="left" w:pos="360"/>
        </w:tabs>
        <w:spacing w:after="120"/>
        <w:ind w:left="426"/>
        <w:jc w:val="both"/>
        <w:rPr>
          <w:rFonts w:eastAsia="MS Mincho"/>
          <w:lang w:val="en-US" w:eastAsia="ja-JP"/>
        </w:rPr>
      </w:pPr>
      <w:r w:rsidRPr="009C7D04">
        <w:rPr>
          <w:rFonts w:eastAsia="MS Mincho"/>
          <w:lang w:val="en-US" w:eastAsia="ja-JP"/>
        </w:rPr>
        <w:t>R1-23</w:t>
      </w:r>
      <w:r w:rsidRPr="00B61E0D">
        <w:rPr>
          <w:rFonts w:eastAsia="MS Mincho"/>
          <w:lang w:val="en-US" w:eastAsia="ja-JP"/>
        </w:rPr>
        <w:t>0</w:t>
      </w:r>
      <w:r>
        <w:rPr>
          <w:rFonts w:eastAsia="MS Mincho"/>
          <w:lang w:val="en-US" w:eastAsia="ja-JP"/>
        </w:rPr>
        <w:t>8844</w:t>
      </w:r>
      <w:r w:rsidRPr="00B4784C">
        <w:rPr>
          <w:rFonts w:eastAsia="MS Mincho"/>
          <w:lang w:val="en-US" w:eastAsia="ja-JP"/>
        </w:rPr>
        <w:t>, “</w:t>
      </w:r>
      <w:r>
        <w:rPr>
          <w:rFonts w:eastAsia="MS Mincho"/>
          <w:lang w:val="en-US" w:eastAsia="ja-JP"/>
        </w:rPr>
        <w:t>Remaining issues for</w:t>
      </w:r>
      <w:r w:rsidRPr="00B4784C">
        <w:rPr>
          <w:rFonts w:eastAsia="MS Mincho"/>
          <w:lang w:val="en-US" w:eastAsia="ja-JP"/>
        </w:rPr>
        <w:t xml:space="preserve"> measurements and reporting for SL positioning”, Nokia, Nokia Shanghai Bell</w:t>
      </w:r>
    </w:p>
    <w:p w14:paraId="67D8994C" w14:textId="6F33AC93" w:rsidR="00C1021A" w:rsidRPr="004B3DF9" w:rsidRDefault="00C1021A" w:rsidP="004B3DF9">
      <w:pPr>
        <w:pStyle w:val="ListParagraph"/>
        <w:numPr>
          <w:ilvl w:val="0"/>
          <w:numId w:val="61"/>
        </w:numPr>
        <w:tabs>
          <w:tab w:val="left" w:pos="360"/>
        </w:tabs>
        <w:spacing w:after="120"/>
        <w:ind w:left="426"/>
        <w:jc w:val="both"/>
        <w:rPr>
          <w:rFonts w:eastAsia="MS Mincho"/>
          <w:lang w:val="en-US" w:eastAsia="ja-JP"/>
        </w:rPr>
      </w:pPr>
      <w:r w:rsidRPr="004B3DF9">
        <w:rPr>
          <w:rFonts w:eastAsia="MS Mincho"/>
          <w:lang w:val="en-US" w:eastAsia="ja-JP"/>
        </w:rPr>
        <w:t>R1-2308845, “Remaining issues for resource allocation for SL positioning reference signal”, Nokia, Nokia Shanghai Bell</w:t>
      </w:r>
    </w:p>
    <w:p w14:paraId="5403C847" w14:textId="77777777" w:rsidR="00385EB3" w:rsidRPr="009B12C7" w:rsidRDefault="00385EB3" w:rsidP="006F1734">
      <w:pPr>
        <w:pStyle w:val="ListParagraph"/>
        <w:tabs>
          <w:tab w:val="left" w:pos="360"/>
        </w:tabs>
        <w:spacing w:after="120"/>
        <w:jc w:val="both"/>
        <w:rPr>
          <w:rFonts w:eastAsia="MS Mincho"/>
          <w:lang w:val="en-US" w:eastAsia="ja-JP"/>
        </w:rPr>
      </w:pPr>
    </w:p>
    <w:sectPr w:rsidR="00385EB3" w:rsidRPr="009B12C7"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D4CFA" w14:textId="77777777" w:rsidR="0083108A" w:rsidRDefault="0083108A">
      <w:r>
        <w:separator/>
      </w:r>
    </w:p>
  </w:endnote>
  <w:endnote w:type="continuationSeparator" w:id="0">
    <w:p w14:paraId="4BDA8D35" w14:textId="77777777" w:rsidR="0083108A" w:rsidRDefault="0083108A">
      <w:r>
        <w:continuationSeparator/>
      </w:r>
    </w:p>
  </w:endnote>
  <w:endnote w:type="continuationNotice" w:id="1">
    <w:p w14:paraId="22F08436" w14:textId="77777777" w:rsidR="0083108A" w:rsidRDefault="008310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7F729" w14:textId="77777777" w:rsidR="0083108A" w:rsidRDefault="0083108A">
      <w:r>
        <w:separator/>
      </w:r>
    </w:p>
  </w:footnote>
  <w:footnote w:type="continuationSeparator" w:id="0">
    <w:p w14:paraId="4A5AEE84" w14:textId="77777777" w:rsidR="0083108A" w:rsidRDefault="0083108A">
      <w:r>
        <w:continuationSeparator/>
      </w:r>
    </w:p>
  </w:footnote>
  <w:footnote w:type="continuationNotice" w:id="1">
    <w:p w14:paraId="62460115" w14:textId="77777777" w:rsidR="0083108A" w:rsidRDefault="008310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914734"/>
    <w:multiLevelType w:val="hybridMultilevel"/>
    <w:tmpl w:val="A1F4902E"/>
    <w:lvl w:ilvl="0" w:tplc="D4BA93CE">
      <w:start w:val="1"/>
      <w:numFmt w:val="bullet"/>
      <w:lvlText w:val=""/>
      <w:lvlJc w:val="left"/>
      <w:pPr>
        <w:tabs>
          <w:tab w:val="num" w:pos="720"/>
        </w:tabs>
        <w:ind w:left="720" w:hanging="360"/>
      </w:pPr>
      <w:rPr>
        <w:rFonts w:ascii="Symbol" w:hAnsi="Symbol" w:hint="default"/>
      </w:rPr>
    </w:lvl>
    <w:lvl w:ilvl="1" w:tplc="AF7A6EE8" w:tentative="1">
      <w:start w:val="1"/>
      <w:numFmt w:val="bullet"/>
      <w:lvlText w:val=""/>
      <w:lvlJc w:val="left"/>
      <w:pPr>
        <w:tabs>
          <w:tab w:val="num" w:pos="1440"/>
        </w:tabs>
        <w:ind w:left="1440" w:hanging="360"/>
      </w:pPr>
      <w:rPr>
        <w:rFonts w:ascii="Symbol" w:hAnsi="Symbol" w:hint="default"/>
      </w:rPr>
    </w:lvl>
    <w:lvl w:ilvl="2" w:tplc="3C9EE06E" w:tentative="1">
      <w:start w:val="1"/>
      <w:numFmt w:val="bullet"/>
      <w:lvlText w:val=""/>
      <w:lvlJc w:val="left"/>
      <w:pPr>
        <w:tabs>
          <w:tab w:val="num" w:pos="2160"/>
        </w:tabs>
        <w:ind w:left="2160" w:hanging="360"/>
      </w:pPr>
      <w:rPr>
        <w:rFonts w:ascii="Symbol" w:hAnsi="Symbol" w:hint="default"/>
      </w:rPr>
    </w:lvl>
    <w:lvl w:ilvl="3" w:tplc="A1E2EEB4" w:tentative="1">
      <w:start w:val="1"/>
      <w:numFmt w:val="bullet"/>
      <w:lvlText w:val=""/>
      <w:lvlJc w:val="left"/>
      <w:pPr>
        <w:tabs>
          <w:tab w:val="num" w:pos="2880"/>
        </w:tabs>
        <w:ind w:left="2880" w:hanging="360"/>
      </w:pPr>
      <w:rPr>
        <w:rFonts w:ascii="Symbol" w:hAnsi="Symbol" w:hint="default"/>
      </w:rPr>
    </w:lvl>
    <w:lvl w:ilvl="4" w:tplc="F5044C36" w:tentative="1">
      <w:start w:val="1"/>
      <w:numFmt w:val="bullet"/>
      <w:lvlText w:val=""/>
      <w:lvlJc w:val="left"/>
      <w:pPr>
        <w:tabs>
          <w:tab w:val="num" w:pos="3600"/>
        </w:tabs>
        <w:ind w:left="3600" w:hanging="360"/>
      </w:pPr>
      <w:rPr>
        <w:rFonts w:ascii="Symbol" w:hAnsi="Symbol" w:hint="default"/>
      </w:rPr>
    </w:lvl>
    <w:lvl w:ilvl="5" w:tplc="3A4CE4FC" w:tentative="1">
      <w:start w:val="1"/>
      <w:numFmt w:val="bullet"/>
      <w:lvlText w:val=""/>
      <w:lvlJc w:val="left"/>
      <w:pPr>
        <w:tabs>
          <w:tab w:val="num" w:pos="4320"/>
        </w:tabs>
        <w:ind w:left="4320" w:hanging="360"/>
      </w:pPr>
      <w:rPr>
        <w:rFonts w:ascii="Symbol" w:hAnsi="Symbol" w:hint="default"/>
      </w:rPr>
    </w:lvl>
    <w:lvl w:ilvl="6" w:tplc="135C2B6A" w:tentative="1">
      <w:start w:val="1"/>
      <w:numFmt w:val="bullet"/>
      <w:lvlText w:val=""/>
      <w:lvlJc w:val="left"/>
      <w:pPr>
        <w:tabs>
          <w:tab w:val="num" w:pos="5040"/>
        </w:tabs>
        <w:ind w:left="5040" w:hanging="360"/>
      </w:pPr>
      <w:rPr>
        <w:rFonts w:ascii="Symbol" w:hAnsi="Symbol" w:hint="default"/>
      </w:rPr>
    </w:lvl>
    <w:lvl w:ilvl="7" w:tplc="CB562C24" w:tentative="1">
      <w:start w:val="1"/>
      <w:numFmt w:val="bullet"/>
      <w:lvlText w:val=""/>
      <w:lvlJc w:val="left"/>
      <w:pPr>
        <w:tabs>
          <w:tab w:val="num" w:pos="5760"/>
        </w:tabs>
        <w:ind w:left="5760" w:hanging="360"/>
      </w:pPr>
      <w:rPr>
        <w:rFonts w:ascii="Symbol" w:hAnsi="Symbol" w:hint="default"/>
      </w:rPr>
    </w:lvl>
    <w:lvl w:ilvl="8" w:tplc="E12CF83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955B33"/>
    <w:multiLevelType w:val="hybridMultilevel"/>
    <w:tmpl w:val="DD42EFF0"/>
    <w:lvl w:ilvl="0" w:tplc="58B47858">
      <w:start w:val="1"/>
      <w:numFmt w:val="bullet"/>
      <w:lvlText w:val=""/>
      <w:lvlJc w:val="left"/>
      <w:pPr>
        <w:tabs>
          <w:tab w:val="num" w:pos="720"/>
        </w:tabs>
        <w:ind w:left="720" w:hanging="360"/>
      </w:pPr>
      <w:rPr>
        <w:rFonts w:ascii="Symbol" w:hAnsi="Symbol" w:hint="default"/>
      </w:rPr>
    </w:lvl>
    <w:lvl w:ilvl="1" w:tplc="342E2A8C">
      <w:numFmt w:val="bullet"/>
      <w:lvlText w:val="o"/>
      <w:lvlJc w:val="left"/>
      <w:pPr>
        <w:tabs>
          <w:tab w:val="num" w:pos="1440"/>
        </w:tabs>
        <w:ind w:left="1440" w:hanging="360"/>
      </w:pPr>
      <w:rPr>
        <w:rFonts w:ascii="Courier New" w:hAnsi="Courier New" w:hint="default"/>
      </w:rPr>
    </w:lvl>
    <w:lvl w:ilvl="2" w:tplc="9A1EE8FC" w:tentative="1">
      <w:start w:val="1"/>
      <w:numFmt w:val="bullet"/>
      <w:lvlText w:val=""/>
      <w:lvlJc w:val="left"/>
      <w:pPr>
        <w:tabs>
          <w:tab w:val="num" w:pos="2160"/>
        </w:tabs>
        <w:ind w:left="2160" w:hanging="360"/>
      </w:pPr>
      <w:rPr>
        <w:rFonts w:ascii="Symbol" w:hAnsi="Symbol" w:hint="default"/>
      </w:rPr>
    </w:lvl>
    <w:lvl w:ilvl="3" w:tplc="A684C5D2" w:tentative="1">
      <w:start w:val="1"/>
      <w:numFmt w:val="bullet"/>
      <w:lvlText w:val=""/>
      <w:lvlJc w:val="left"/>
      <w:pPr>
        <w:tabs>
          <w:tab w:val="num" w:pos="2880"/>
        </w:tabs>
        <w:ind w:left="2880" w:hanging="360"/>
      </w:pPr>
      <w:rPr>
        <w:rFonts w:ascii="Symbol" w:hAnsi="Symbol" w:hint="default"/>
      </w:rPr>
    </w:lvl>
    <w:lvl w:ilvl="4" w:tplc="996E7EA0" w:tentative="1">
      <w:start w:val="1"/>
      <w:numFmt w:val="bullet"/>
      <w:lvlText w:val=""/>
      <w:lvlJc w:val="left"/>
      <w:pPr>
        <w:tabs>
          <w:tab w:val="num" w:pos="3600"/>
        </w:tabs>
        <w:ind w:left="3600" w:hanging="360"/>
      </w:pPr>
      <w:rPr>
        <w:rFonts w:ascii="Symbol" w:hAnsi="Symbol" w:hint="default"/>
      </w:rPr>
    </w:lvl>
    <w:lvl w:ilvl="5" w:tplc="6100CDCA" w:tentative="1">
      <w:start w:val="1"/>
      <w:numFmt w:val="bullet"/>
      <w:lvlText w:val=""/>
      <w:lvlJc w:val="left"/>
      <w:pPr>
        <w:tabs>
          <w:tab w:val="num" w:pos="4320"/>
        </w:tabs>
        <w:ind w:left="4320" w:hanging="360"/>
      </w:pPr>
      <w:rPr>
        <w:rFonts w:ascii="Symbol" w:hAnsi="Symbol" w:hint="default"/>
      </w:rPr>
    </w:lvl>
    <w:lvl w:ilvl="6" w:tplc="55E493DC" w:tentative="1">
      <w:start w:val="1"/>
      <w:numFmt w:val="bullet"/>
      <w:lvlText w:val=""/>
      <w:lvlJc w:val="left"/>
      <w:pPr>
        <w:tabs>
          <w:tab w:val="num" w:pos="5040"/>
        </w:tabs>
        <w:ind w:left="5040" w:hanging="360"/>
      </w:pPr>
      <w:rPr>
        <w:rFonts w:ascii="Symbol" w:hAnsi="Symbol" w:hint="default"/>
      </w:rPr>
    </w:lvl>
    <w:lvl w:ilvl="7" w:tplc="C994E8CC" w:tentative="1">
      <w:start w:val="1"/>
      <w:numFmt w:val="bullet"/>
      <w:lvlText w:val=""/>
      <w:lvlJc w:val="left"/>
      <w:pPr>
        <w:tabs>
          <w:tab w:val="num" w:pos="5760"/>
        </w:tabs>
        <w:ind w:left="5760" w:hanging="360"/>
      </w:pPr>
      <w:rPr>
        <w:rFonts w:ascii="Symbol" w:hAnsi="Symbol" w:hint="default"/>
      </w:rPr>
    </w:lvl>
    <w:lvl w:ilvl="8" w:tplc="76F86E5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5A4163E"/>
    <w:multiLevelType w:val="hybridMultilevel"/>
    <w:tmpl w:val="ABA8F104"/>
    <w:lvl w:ilvl="0" w:tplc="F168E5DC">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501C62"/>
    <w:multiLevelType w:val="hybridMultilevel"/>
    <w:tmpl w:val="41D4B95A"/>
    <w:lvl w:ilvl="0" w:tplc="0406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9207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A005670"/>
    <w:multiLevelType w:val="hybridMultilevel"/>
    <w:tmpl w:val="A46A07CC"/>
    <w:lvl w:ilvl="0" w:tplc="56067F46">
      <w:start w:val="1"/>
      <w:numFmt w:val="bullet"/>
      <w:lvlText w:val=""/>
      <w:lvlJc w:val="left"/>
      <w:pPr>
        <w:tabs>
          <w:tab w:val="num" w:pos="720"/>
        </w:tabs>
        <w:ind w:left="720" w:hanging="360"/>
      </w:pPr>
      <w:rPr>
        <w:rFonts w:ascii="Symbol" w:hAnsi="Symbol" w:hint="default"/>
      </w:rPr>
    </w:lvl>
    <w:lvl w:ilvl="1" w:tplc="13B421EA" w:tentative="1">
      <w:start w:val="1"/>
      <w:numFmt w:val="bullet"/>
      <w:lvlText w:val=""/>
      <w:lvlJc w:val="left"/>
      <w:pPr>
        <w:tabs>
          <w:tab w:val="num" w:pos="1440"/>
        </w:tabs>
        <w:ind w:left="1440" w:hanging="360"/>
      </w:pPr>
      <w:rPr>
        <w:rFonts w:ascii="Symbol" w:hAnsi="Symbol" w:hint="default"/>
      </w:rPr>
    </w:lvl>
    <w:lvl w:ilvl="2" w:tplc="8C08856E" w:tentative="1">
      <w:start w:val="1"/>
      <w:numFmt w:val="bullet"/>
      <w:lvlText w:val=""/>
      <w:lvlJc w:val="left"/>
      <w:pPr>
        <w:tabs>
          <w:tab w:val="num" w:pos="2160"/>
        </w:tabs>
        <w:ind w:left="2160" w:hanging="360"/>
      </w:pPr>
      <w:rPr>
        <w:rFonts w:ascii="Symbol" w:hAnsi="Symbol" w:hint="default"/>
      </w:rPr>
    </w:lvl>
    <w:lvl w:ilvl="3" w:tplc="2B642984" w:tentative="1">
      <w:start w:val="1"/>
      <w:numFmt w:val="bullet"/>
      <w:lvlText w:val=""/>
      <w:lvlJc w:val="left"/>
      <w:pPr>
        <w:tabs>
          <w:tab w:val="num" w:pos="2880"/>
        </w:tabs>
        <w:ind w:left="2880" w:hanging="360"/>
      </w:pPr>
      <w:rPr>
        <w:rFonts w:ascii="Symbol" w:hAnsi="Symbol" w:hint="default"/>
      </w:rPr>
    </w:lvl>
    <w:lvl w:ilvl="4" w:tplc="1656464C" w:tentative="1">
      <w:start w:val="1"/>
      <w:numFmt w:val="bullet"/>
      <w:lvlText w:val=""/>
      <w:lvlJc w:val="left"/>
      <w:pPr>
        <w:tabs>
          <w:tab w:val="num" w:pos="3600"/>
        </w:tabs>
        <w:ind w:left="3600" w:hanging="360"/>
      </w:pPr>
      <w:rPr>
        <w:rFonts w:ascii="Symbol" w:hAnsi="Symbol" w:hint="default"/>
      </w:rPr>
    </w:lvl>
    <w:lvl w:ilvl="5" w:tplc="2DF0D49C" w:tentative="1">
      <w:start w:val="1"/>
      <w:numFmt w:val="bullet"/>
      <w:lvlText w:val=""/>
      <w:lvlJc w:val="left"/>
      <w:pPr>
        <w:tabs>
          <w:tab w:val="num" w:pos="4320"/>
        </w:tabs>
        <w:ind w:left="4320" w:hanging="360"/>
      </w:pPr>
      <w:rPr>
        <w:rFonts w:ascii="Symbol" w:hAnsi="Symbol" w:hint="default"/>
      </w:rPr>
    </w:lvl>
    <w:lvl w:ilvl="6" w:tplc="1BB8D9D8" w:tentative="1">
      <w:start w:val="1"/>
      <w:numFmt w:val="bullet"/>
      <w:lvlText w:val=""/>
      <w:lvlJc w:val="left"/>
      <w:pPr>
        <w:tabs>
          <w:tab w:val="num" w:pos="5040"/>
        </w:tabs>
        <w:ind w:left="5040" w:hanging="360"/>
      </w:pPr>
      <w:rPr>
        <w:rFonts w:ascii="Symbol" w:hAnsi="Symbol" w:hint="default"/>
      </w:rPr>
    </w:lvl>
    <w:lvl w:ilvl="7" w:tplc="D902BE46" w:tentative="1">
      <w:start w:val="1"/>
      <w:numFmt w:val="bullet"/>
      <w:lvlText w:val=""/>
      <w:lvlJc w:val="left"/>
      <w:pPr>
        <w:tabs>
          <w:tab w:val="num" w:pos="5760"/>
        </w:tabs>
        <w:ind w:left="5760" w:hanging="360"/>
      </w:pPr>
      <w:rPr>
        <w:rFonts w:ascii="Symbol" w:hAnsi="Symbol" w:hint="default"/>
      </w:rPr>
    </w:lvl>
    <w:lvl w:ilvl="8" w:tplc="2012C84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8" w15:restartNumberingAfterBreak="0">
    <w:nsid w:val="0A7E4488"/>
    <w:multiLevelType w:val="hybridMultilevel"/>
    <w:tmpl w:val="B970B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7309FB"/>
    <w:multiLevelType w:val="multilevel"/>
    <w:tmpl w:val="7ADA9D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5A21CEF"/>
    <w:multiLevelType w:val="hybridMultilevel"/>
    <w:tmpl w:val="4FF26EAA"/>
    <w:lvl w:ilvl="0" w:tplc="ED880D7A">
      <w:start w:val="1"/>
      <w:numFmt w:val="bullet"/>
      <w:lvlText w:val=""/>
      <w:lvlJc w:val="left"/>
      <w:pPr>
        <w:tabs>
          <w:tab w:val="num" w:pos="720"/>
        </w:tabs>
        <w:ind w:left="720" w:hanging="360"/>
      </w:pPr>
      <w:rPr>
        <w:rFonts w:ascii="Symbol" w:hAnsi="Symbol" w:hint="default"/>
      </w:rPr>
    </w:lvl>
    <w:lvl w:ilvl="1" w:tplc="66A2C12C" w:tentative="1">
      <w:start w:val="1"/>
      <w:numFmt w:val="bullet"/>
      <w:lvlText w:val=""/>
      <w:lvlJc w:val="left"/>
      <w:pPr>
        <w:tabs>
          <w:tab w:val="num" w:pos="1440"/>
        </w:tabs>
        <w:ind w:left="1440" w:hanging="360"/>
      </w:pPr>
      <w:rPr>
        <w:rFonts w:ascii="Symbol" w:hAnsi="Symbol" w:hint="default"/>
      </w:rPr>
    </w:lvl>
    <w:lvl w:ilvl="2" w:tplc="4768D0B0" w:tentative="1">
      <w:start w:val="1"/>
      <w:numFmt w:val="bullet"/>
      <w:lvlText w:val=""/>
      <w:lvlJc w:val="left"/>
      <w:pPr>
        <w:tabs>
          <w:tab w:val="num" w:pos="2160"/>
        </w:tabs>
        <w:ind w:left="2160" w:hanging="360"/>
      </w:pPr>
      <w:rPr>
        <w:rFonts w:ascii="Symbol" w:hAnsi="Symbol" w:hint="default"/>
      </w:rPr>
    </w:lvl>
    <w:lvl w:ilvl="3" w:tplc="70E690A0" w:tentative="1">
      <w:start w:val="1"/>
      <w:numFmt w:val="bullet"/>
      <w:lvlText w:val=""/>
      <w:lvlJc w:val="left"/>
      <w:pPr>
        <w:tabs>
          <w:tab w:val="num" w:pos="2880"/>
        </w:tabs>
        <w:ind w:left="2880" w:hanging="360"/>
      </w:pPr>
      <w:rPr>
        <w:rFonts w:ascii="Symbol" w:hAnsi="Symbol" w:hint="default"/>
      </w:rPr>
    </w:lvl>
    <w:lvl w:ilvl="4" w:tplc="F1B0AC82" w:tentative="1">
      <w:start w:val="1"/>
      <w:numFmt w:val="bullet"/>
      <w:lvlText w:val=""/>
      <w:lvlJc w:val="left"/>
      <w:pPr>
        <w:tabs>
          <w:tab w:val="num" w:pos="3600"/>
        </w:tabs>
        <w:ind w:left="3600" w:hanging="360"/>
      </w:pPr>
      <w:rPr>
        <w:rFonts w:ascii="Symbol" w:hAnsi="Symbol" w:hint="default"/>
      </w:rPr>
    </w:lvl>
    <w:lvl w:ilvl="5" w:tplc="84D09B2E" w:tentative="1">
      <w:start w:val="1"/>
      <w:numFmt w:val="bullet"/>
      <w:lvlText w:val=""/>
      <w:lvlJc w:val="left"/>
      <w:pPr>
        <w:tabs>
          <w:tab w:val="num" w:pos="4320"/>
        </w:tabs>
        <w:ind w:left="4320" w:hanging="360"/>
      </w:pPr>
      <w:rPr>
        <w:rFonts w:ascii="Symbol" w:hAnsi="Symbol" w:hint="default"/>
      </w:rPr>
    </w:lvl>
    <w:lvl w:ilvl="6" w:tplc="D1A40314" w:tentative="1">
      <w:start w:val="1"/>
      <w:numFmt w:val="bullet"/>
      <w:lvlText w:val=""/>
      <w:lvlJc w:val="left"/>
      <w:pPr>
        <w:tabs>
          <w:tab w:val="num" w:pos="5040"/>
        </w:tabs>
        <w:ind w:left="5040" w:hanging="360"/>
      </w:pPr>
      <w:rPr>
        <w:rFonts w:ascii="Symbol" w:hAnsi="Symbol" w:hint="default"/>
      </w:rPr>
    </w:lvl>
    <w:lvl w:ilvl="7" w:tplc="5922FEEC" w:tentative="1">
      <w:start w:val="1"/>
      <w:numFmt w:val="bullet"/>
      <w:lvlText w:val=""/>
      <w:lvlJc w:val="left"/>
      <w:pPr>
        <w:tabs>
          <w:tab w:val="num" w:pos="5760"/>
        </w:tabs>
        <w:ind w:left="5760" w:hanging="360"/>
      </w:pPr>
      <w:rPr>
        <w:rFonts w:ascii="Symbol" w:hAnsi="Symbol" w:hint="default"/>
      </w:rPr>
    </w:lvl>
    <w:lvl w:ilvl="8" w:tplc="624C6E0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5F0428C"/>
    <w:multiLevelType w:val="hybridMultilevel"/>
    <w:tmpl w:val="22B25598"/>
    <w:lvl w:ilvl="0" w:tplc="C798A3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9F168E"/>
    <w:multiLevelType w:val="multilevel"/>
    <w:tmpl w:val="AED80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16DC18E4"/>
    <w:multiLevelType w:val="hybridMultilevel"/>
    <w:tmpl w:val="0E4CDDFC"/>
    <w:lvl w:ilvl="0" w:tplc="AED0D996">
      <w:start w:val="1"/>
      <w:numFmt w:val="bullet"/>
      <w:lvlText w:val=""/>
      <w:lvlJc w:val="left"/>
      <w:pPr>
        <w:tabs>
          <w:tab w:val="num" w:pos="720"/>
        </w:tabs>
        <w:ind w:left="720" w:hanging="360"/>
      </w:pPr>
      <w:rPr>
        <w:rFonts w:ascii="Symbol" w:hAnsi="Symbol" w:hint="default"/>
      </w:rPr>
    </w:lvl>
    <w:lvl w:ilvl="1" w:tplc="D9F4FCE8">
      <w:numFmt w:val="bullet"/>
      <w:lvlText w:val="o"/>
      <w:lvlJc w:val="left"/>
      <w:pPr>
        <w:tabs>
          <w:tab w:val="num" w:pos="1440"/>
        </w:tabs>
        <w:ind w:left="1440" w:hanging="360"/>
      </w:pPr>
      <w:rPr>
        <w:rFonts w:ascii="Courier New" w:hAnsi="Courier New" w:hint="default"/>
      </w:rPr>
    </w:lvl>
    <w:lvl w:ilvl="2" w:tplc="E6ACE9F6">
      <w:numFmt w:val="bullet"/>
      <w:lvlText w:val=""/>
      <w:lvlJc w:val="left"/>
      <w:pPr>
        <w:tabs>
          <w:tab w:val="num" w:pos="2160"/>
        </w:tabs>
        <w:ind w:left="2160" w:hanging="360"/>
      </w:pPr>
      <w:rPr>
        <w:rFonts w:ascii="Wingdings" w:hAnsi="Wingdings" w:hint="default"/>
      </w:rPr>
    </w:lvl>
    <w:lvl w:ilvl="3" w:tplc="0AF6F356" w:tentative="1">
      <w:start w:val="1"/>
      <w:numFmt w:val="bullet"/>
      <w:lvlText w:val=""/>
      <w:lvlJc w:val="left"/>
      <w:pPr>
        <w:tabs>
          <w:tab w:val="num" w:pos="2880"/>
        </w:tabs>
        <w:ind w:left="2880" w:hanging="360"/>
      </w:pPr>
      <w:rPr>
        <w:rFonts w:ascii="Symbol" w:hAnsi="Symbol" w:hint="default"/>
      </w:rPr>
    </w:lvl>
    <w:lvl w:ilvl="4" w:tplc="F4EC8D42" w:tentative="1">
      <w:start w:val="1"/>
      <w:numFmt w:val="bullet"/>
      <w:lvlText w:val=""/>
      <w:lvlJc w:val="left"/>
      <w:pPr>
        <w:tabs>
          <w:tab w:val="num" w:pos="3600"/>
        </w:tabs>
        <w:ind w:left="3600" w:hanging="360"/>
      </w:pPr>
      <w:rPr>
        <w:rFonts w:ascii="Symbol" w:hAnsi="Symbol" w:hint="default"/>
      </w:rPr>
    </w:lvl>
    <w:lvl w:ilvl="5" w:tplc="B9B6EC66" w:tentative="1">
      <w:start w:val="1"/>
      <w:numFmt w:val="bullet"/>
      <w:lvlText w:val=""/>
      <w:lvlJc w:val="left"/>
      <w:pPr>
        <w:tabs>
          <w:tab w:val="num" w:pos="4320"/>
        </w:tabs>
        <w:ind w:left="4320" w:hanging="360"/>
      </w:pPr>
      <w:rPr>
        <w:rFonts w:ascii="Symbol" w:hAnsi="Symbol" w:hint="default"/>
      </w:rPr>
    </w:lvl>
    <w:lvl w:ilvl="6" w:tplc="CB74D03C" w:tentative="1">
      <w:start w:val="1"/>
      <w:numFmt w:val="bullet"/>
      <w:lvlText w:val=""/>
      <w:lvlJc w:val="left"/>
      <w:pPr>
        <w:tabs>
          <w:tab w:val="num" w:pos="5040"/>
        </w:tabs>
        <w:ind w:left="5040" w:hanging="360"/>
      </w:pPr>
      <w:rPr>
        <w:rFonts w:ascii="Symbol" w:hAnsi="Symbol" w:hint="default"/>
      </w:rPr>
    </w:lvl>
    <w:lvl w:ilvl="7" w:tplc="37924D4E" w:tentative="1">
      <w:start w:val="1"/>
      <w:numFmt w:val="bullet"/>
      <w:lvlText w:val=""/>
      <w:lvlJc w:val="left"/>
      <w:pPr>
        <w:tabs>
          <w:tab w:val="num" w:pos="5760"/>
        </w:tabs>
        <w:ind w:left="5760" w:hanging="360"/>
      </w:pPr>
      <w:rPr>
        <w:rFonts w:ascii="Symbol" w:hAnsi="Symbol" w:hint="default"/>
      </w:rPr>
    </w:lvl>
    <w:lvl w:ilvl="8" w:tplc="318AEED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97850FE"/>
    <w:multiLevelType w:val="hybridMultilevel"/>
    <w:tmpl w:val="C9BA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003EC6"/>
    <w:multiLevelType w:val="hybridMultilevel"/>
    <w:tmpl w:val="C82E427A"/>
    <w:lvl w:ilvl="0" w:tplc="9EFC900A">
      <w:start w:val="1"/>
      <w:numFmt w:val="bullet"/>
      <w:lvlText w:val=""/>
      <w:lvlJc w:val="left"/>
      <w:pPr>
        <w:tabs>
          <w:tab w:val="num" w:pos="720"/>
        </w:tabs>
        <w:ind w:left="720" w:hanging="360"/>
      </w:pPr>
      <w:rPr>
        <w:rFonts w:ascii="Symbol" w:hAnsi="Symbol" w:hint="default"/>
      </w:rPr>
    </w:lvl>
    <w:lvl w:ilvl="1" w:tplc="79AC5672" w:tentative="1">
      <w:start w:val="1"/>
      <w:numFmt w:val="bullet"/>
      <w:lvlText w:val=""/>
      <w:lvlJc w:val="left"/>
      <w:pPr>
        <w:tabs>
          <w:tab w:val="num" w:pos="1440"/>
        </w:tabs>
        <w:ind w:left="1440" w:hanging="360"/>
      </w:pPr>
      <w:rPr>
        <w:rFonts w:ascii="Symbol" w:hAnsi="Symbol" w:hint="default"/>
      </w:rPr>
    </w:lvl>
    <w:lvl w:ilvl="2" w:tplc="C8AE61E2" w:tentative="1">
      <w:start w:val="1"/>
      <w:numFmt w:val="bullet"/>
      <w:lvlText w:val=""/>
      <w:lvlJc w:val="left"/>
      <w:pPr>
        <w:tabs>
          <w:tab w:val="num" w:pos="2160"/>
        </w:tabs>
        <w:ind w:left="2160" w:hanging="360"/>
      </w:pPr>
      <w:rPr>
        <w:rFonts w:ascii="Symbol" w:hAnsi="Symbol" w:hint="default"/>
      </w:rPr>
    </w:lvl>
    <w:lvl w:ilvl="3" w:tplc="70887AA4" w:tentative="1">
      <w:start w:val="1"/>
      <w:numFmt w:val="bullet"/>
      <w:lvlText w:val=""/>
      <w:lvlJc w:val="left"/>
      <w:pPr>
        <w:tabs>
          <w:tab w:val="num" w:pos="2880"/>
        </w:tabs>
        <w:ind w:left="2880" w:hanging="360"/>
      </w:pPr>
      <w:rPr>
        <w:rFonts w:ascii="Symbol" w:hAnsi="Symbol" w:hint="default"/>
      </w:rPr>
    </w:lvl>
    <w:lvl w:ilvl="4" w:tplc="6632F5D4" w:tentative="1">
      <w:start w:val="1"/>
      <w:numFmt w:val="bullet"/>
      <w:lvlText w:val=""/>
      <w:lvlJc w:val="left"/>
      <w:pPr>
        <w:tabs>
          <w:tab w:val="num" w:pos="3600"/>
        </w:tabs>
        <w:ind w:left="3600" w:hanging="360"/>
      </w:pPr>
      <w:rPr>
        <w:rFonts w:ascii="Symbol" w:hAnsi="Symbol" w:hint="default"/>
      </w:rPr>
    </w:lvl>
    <w:lvl w:ilvl="5" w:tplc="6840CDD4" w:tentative="1">
      <w:start w:val="1"/>
      <w:numFmt w:val="bullet"/>
      <w:lvlText w:val=""/>
      <w:lvlJc w:val="left"/>
      <w:pPr>
        <w:tabs>
          <w:tab w:val="num" w:pos="4320"/>
        </w:tabs>
        <w:ind w:left="4320" w:hanging="360"/>
      </w:pPr>
      <w:rPr>
        <w:rFonts w:ascii="Symbol" w:hAnsi="Symbol" w:hint="default"/>
      </w:rPr>
    </w:lvl>
    <w:lvl w:ilvl="6" w:tplc="C7D8402C" w:tentative="1">
      <w:start w:val="1"/>
      <w:numFmt w:val="bullet"/>
      <w:lvlText w:val=""/>
      <w:lvlJc w:val="left"/>
      <w:pPr>
        <w:tabs>
          <w:tab w:val="num" w:pos="5040"/>
        </w:tabs>
        <w:ind w:left="5040" w:hanging="360"/>
      </w:pPr>
      <w:rPr>
        <w:rFonts w:ascii="Symbol" w:hAnsi="Symbol" w:hint="default"/>
      </w:rPr>
    </w:lvl>
    <w:lvl w:ilvl="7" w:tplc="26DC2BDA" w:tentative="1">
      <w:start w:val="1"/>
      <w:numFmt w:val="bullet"/>
      <w:lvlText w:val=""/>
      <w:lvlJc w:val="left"/>
      <w:pPr>
        <w:tabs>
          <w:tab w:val="num" w:pos="5760"/>
        </w:tabs>
        <w:ind w:left="5760" w:hanging="360"/>
      </w:pPr>
      <w:rPr>
        <w:rFonts w:ascii="Symbol" w:hAnsi="Symbol" w:hint="default"/>
      </w:rPr>
    </w:lvl>
    <w:lvl w:ilvl="8" w:tplc="A902538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1D4F2153"/>
    <w:multiLevelType w:val="hybridMultilevel"/>
    <w:tmpl w:val="5936DD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20" w15:restartNumberingAfterBreak="0">
    <w:nsid w:val="27A7711C"/>
    <w:multiLevelType w:val="hybridMultilevel"/>
    <w:tmpl w:val="D8F851B4"/>
    <w:lvl w:ilvl="0" w:tplc="98EE5FB4">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7B90F62"/>
    <w:multiLevelType w:val="hybridMultilevel"/>
    <w:tmpl w:val="CBF8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F043CA"/>
    <w:multiLevelType w:val="hybridMultilevel"/>
    <w:tmpl w:val="CDFAA744"/>
    <w:lvl w:ilvl="0" w:tplc="6CCC6CBA">
      <w:start w:val="1"/>
      <w:numFmt w:val="bullet"/>
      <w:lvlText w:val=""/>
      <w:lvlJc w:val="left"/>
      <w:pPr>
        <w:tabs>
          <w:tab w:val="num" w:pos="720"/>
        </w:tabs>
        <w:ind w:left="720" w:hanging="360"/>
      </w:pPr>
      <w:rPr>
        <w:rFonts w:ascii="Symbol" w:hAnsi="Symbol" w:hint="default"/>
      </w:rPr>
    </w:lvl>
    <w:lvl w:ilvl="1" w:tplc="A59CF9A2">
      <w:numFmt w:val="bullet"/>
      <w:lvlText w:val="o"/>
      <w:lvlJc w:val="left"/>
      <w:pPr>
        <w:tabs>
          <w:tab w:val="num" w:pos="1440"/>
        </w:tabs>
        <w:ind w:left="1440" w:hanging="360"/>
      </w:pPr>
      <w:rPr>
        <w:rFonts w:ascii="Courier New" w:hAnsi="Courier New" w:hint="default"/>
      </w:rPr>
    </w:lvl>
    <w:lvl w:ilvl="2" w:tplc="4E9C2622" w:tentative="1">
      <w:start w:val="1"/>
      <w:numFmt w:val="bullet"/>
      <w:lvlText w:val=""/>
      <w:lvlJc w:val="left"/>
      <w:pPr>
        <w:tabs>
          <w:tab w:val="num" w:pos="2160"/>
        </w:tabs>
        <w:ind w:left="2160" w:hanging="360"/>
      </w:pPr>
      <w:rPr>
        <w:rFonts w:ascii="Symbol" w:hAnsi="Symbol" w:hint="default"/>
      </w:rPr>
    </w:lvl>
    <w:lvl w:ilvl="3" w:tplc="6A92ED5C" w:tentative="1">
      <w:start w:val="1"/>
      <w:numFmt w:val="bullet"/>
      <w:lvlText w:val=""/>
      <w:lvlJc w:val="left"/>
      <w:pPr>
        <w:tabs>
          <w:tab w:val="num" w:pos="2880"/>
        </w:tabs>
        <w:ind w:left="2880" w:hanging="360"/>
      </w:pPr>
      <w:rPr>
        <w:rFonts w:ascii="Symbol" w:hAnsi="Symbol" w:hint="default"/>
      </w:rPr>
    </w:lvl>
    <w:lvl w:ilvl="4" w:tplc="94806960" w:tentative="1">
      <w:start w:val="1"/>
      <w:numFmt w:val="bullet"/>
      <w:lvlText w:val=""/>
      <w:lvlJc w:val="left"/>
      <w:pPr>
        <w:tabs>
          <w:tab w:val="num" w:pos="3600"/>
        </w:tabs>
        <w:ind w:left="3600" w:hanging="360"/>
      </w:pPr>
      <w:rPr>
        <w:rFonts w:ascii="Symbol" w:hAnsi="Symbol" w:hint="default"/>
      </w:rPr>
    </w:lvl>
    <w:lvl w:ilvl="5" w:tplc="1AE29CE2" w:tentative="1">
      <w:start w:val="1"/>
      <w:numFmt w:val="bullet"/>
      <w:lvlText w:val=""/>
      <w:lvlJc w:val="left"/>
      <w:pPr>
        <w:tabs>
          <w:tab w:val="num" w:pos="4320"/>
        </w:tabs>
        <w:ind w:left="4320" w:hanging="360"/>
      </w:pPr>
      <w:rPr>
        <w:rFonts w:ascii="Symbol" w:hAnsi="Symbol" w:hint="default"/>
      </w:rPr>
    </w:lvl>
    <w:lvl w:ilvl="6" w:tplc="1B980548" w:tentative="1">
      <w:start w:val="1"/>
      <w:numFmt w:val="bullet"/>
      <w:lvlText w:val=""/>
      <w:lvlJc w:val="left"/>
      <w:pPr>
        <w:tabs>
          <w:tab w:val="num" w:pos="5040"/>
        </w:tabs>
        <w:ind w:left="5040" w:hanging="360"/>
      </w:pPr>
      <w:rPr>
        <w:rFonts w:ascii="Symbol" w:hAnsi="Symbol" w:hint="default"/>
      </w:rPr>
    </w:lvl>
    <w:lvl w:ilvl="7" w:tplc="1EFE3686" w:tentative="1">
      <w:start w:val="1"/>
      <w:numFmt w:val="bullet"/>
      <w:lvlText w:val=""/>
      <w:lvlJc w:val="left"/>
      <w:pPr>
        <w:tabs>
          <w:tab w:val="num" w:pos="5760"/>
        </w:tabs>
        <w:ind w:left="5760" w:hanging="360"/>
      </w:pPr>
      <w:rPr>
        <w:rFonts w:ascii="Symbol" w:hAnsi="Symbol" w:hint="default"/>
      </w:rPr>
    </w:lvl>
    <w:lvl w:ilvl="8" w:tplc="2A76463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A9E2C20"/>
    <w:multiLevelType w:val="hybridMultilevel"/>
    <w:tmpl w:val="05AAB946"/>
    <w:lvl w:ilvl="0" w:tplc="57CA559C">
      <w:start w:val="1"/>
      <w:numFmt w:val="bullet"/>
      <w:lvlText w:val=""/>
      <w:lvlJc w:val="left"/>
      <w:pPr>
        <w:tabs>
          <w:tab w:val="num" w:pos="720"/>
        </w:tabs>
        <w:ind w:left="720" w:hanging="360"/>
      </w:pPr>
      <w:rPr>
        <w:rFonts w:ascii="Symbol" w:hAnsi="Symbol" w:hint="default"/>
      </w:rPr>
    </w:lvl>
    <w:lvl w:ilvl="1" w:tplc="A85C5286" w:tentative="1">
      <w:start w:val="1"/>
      <w:numFmt w:val="bullet"/>
      <w:lvlText w:val=""/>
      <w:lvlJc w:val="left"/>
      <w:pPr>
        <w:tabs>
          <w:tab w:val="num" w:pos="1440"/>
        </w:tabs>
        <w:ind w:left="1440" w:hanging="360"/>
      </w:pPr>
      <w:rPr>
        <w:rFonts w:ascii="Symbol" w:hAnsi="Symbol" w:hint="default"/>
      </w:rPr>
    </w:lvl>
    <w:lvl w:ilvl="2" w:tplc="68141EAA" w:tentative="1">
      <w:start w:val="1"/>
      <w:numFmt w:val="bullet"/>
      <w:lvlText w:val=""/>
      <w:lvlJc w:val="left"/>
      <w:pPr>
        <w:tabs>
          <w:tab w:val="num" w:pos="2160"/>
        </w:tabs>
        <w:ind w:left="2160" w:hanging="360"/>
      </w:pPr>
      <w:rPr>
        <w:rFonts w:ascii="Symbol" w:hAnsi="Symbol" w:hint="default"/>
      </w:rPr>
    </w:lvl>
    <w:lvl w:ilvl="3" w:tplc="A36AA536" w:tentative="1">
      <w:start w:val="1"/>
      <w:numFmt w:val="bullet"/>
      <w:lvlText w:val=""/>
      <w:lvlJc w:val="left"/>
      <w:pPr>
        <w:tabs>
          <w:tab w:val="num" w:pos="2880"/>
        </w:tabs>
        <w:ind w:left="2880" w:hanging="360"/>
      </w:pPr>
      <w:rPr>
        <w:rFonts w:ascii="Symbol" w:hAnsi="Symbol" w:hint="default"/>
      </w:rPr>
    </w:lvl>
    <w:lvl w:ilvl="4" w:tplc="7534EDE2" w:tentative="1">
      <w:start w:val="1"/>
      <w:numFmt w:val="bullet"/>
      <w:lvlText w:val=""/>
      <w:lvlJc w:val="left"/>
      <w:pPr>
        <w:tabs>
          <w:tab w:val="num" w:pos="3600"/>
        </w:tabs>
        <w:ind w:left="3600" w:hanging="360"/>
      </w:pPr>
      <w:rPr>
        <w:rFonts w:ascii="Symbol" w:hAnsi="Symbol" w:hint="default"/>
      </w:rPr>
    </w:lvl>
    <w:lvl w:ilvl="5" w:tplc="9DEC1630" w:tentative="1">
      <w:start w:val="1"/>
      <w:numFmt w:val="bullet"/>
      <w:lvlText w:val=""/>
      <w:lvlJc w:val="left"/>
      <w:pPr>
        <w:tabs>
          <w:tab w:val="num" w:pos="4320"/>
        </w:tabs>
        <w:ind w:left="4320" w:hanging="360"/>
      </w:pPr>
      <w:rPr>
        <w:rFonts w:ascii="Symbol" w:hAnsi="Symbol" w:hint="default"/>
      </w:rPr>
    </w:lvl>
    <w:lvl w:ilvl="6" w:tplc="803E5712" w:tentative="1">
      <w:start w:val="1"/>
      <w:numFmt w:val="bullet"/>
      <w:lvlText w:val=""/>
      <w:lvlJc w:val="left"/>
      <w:pPr>
        <w:tabs>
          <w:tab w:val="num" w:pos="5040"/>
        </w:tabs>
        <w:ind w:left="5040" w:hanging="360"/>
      </w:pPr>
      <w:rPr>
        <w:rFonts w:ascii="Symbol" w:hAnsi="Symbol" w:hint="default"/>
      </w:rPr>
    </w:lvl>
    <w:lvl w:ilvl="7" w:tplc="C42C3D62" w:tentative="1">
      <w:start w:val="1"/>
      <w:numFmt w:val="bullet"/>
      <w:lvlText w:val=""/>
      <w:lvlJc w:val="left"/>
      <w:pPr>
        <w:tabs>
          <w:tab w:val="num" w:pos="5760"/>
        </w:tabs>
        <w:ind w:left="5760" w:hanging="360"/>
      </w:pPr>
      <w:rPr>
        <w:rFonts w:ascii="Symbol" w:hAnsi="Symbol" w:hint="default"/>
      </w:rPr>
    </w:lvl>
    <w:lvl w:ilvl="8" w:tplc="563E1A9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B075E5B"/>
    <w:multiLevelType w:val="hybridMultilevel"/>
    <w:tmpl w:val="1B3C174C"/>
    <w:lvl w:ilvl="0" w:tplc="FC96A510">
      <w:start w:val="1"/>
      <w:numFmt w:val="bullet"/>
      <w:lvlText w:val=""/>
      <w:lvlJc w:val="left"/>
      <w:pPr>
        <w:tabs>
          <w:tab w:val="num" w:pos="720"/>
        </w:tabs>
        <w:ind w:left="720" w:hanging="360"/>
      </w:pPr>
      <w:rPr>
        <w:rFonts w:ascii="Symbol" w:hAnsi="Symbol" w:hint="default"/>
      </w:rPr>
    </w:lvl>
    <w:lvl w:ilvl="1" w:tplc="067868D8">
      <w:numFmt w:val="bullet"/>
      <w:lvlText w:val="o"/>
      <w:lvlJc w:val="left"/>
      <w:pPr>
        <w:tabs>
          <w:tab w:val="num" w:pos="1440"/>
        </w:tabs>
        <w:ind w:left="1440" w:hanging="360"/>
      </w:pPr>
      <w:rPr>
        <w:rFonts w:ascii="Courier New" w:hAnsi="Courier New" w:hint="default"/>
      </w:rPr>
    </w:lvl>
    <w:lvl w:ilvl="2" w:tplc="C7A6CFC2" w:tentative="1">
      <w:start w:val="1"/>
      <w:numFmt w:val="bullet"/>
      <w:lvlText w:val=""/>
      <w:lvlJc w:val="left"/>
      <w:pPr>
        <w:tabs>
          <w:tab w:val="num" w:pos="2160"/>
        </w:tabs>
        <w:ind w:left="2160" w:hanging="360"/>
      </w:pPr>
      <w:rPr>
        <w:rFonts w:ascii="Symbol" w:hAnsi="Symbol" w:hint="default"/>
      </w:rPr>
    </w:lvl>
    <w:lvl w:ilvl="3" w:tplc="D9D0AE44" w:tentative="1">
      <w:start w:val="1"/>
      <w:numFmt w:val="bullet"/>
      <w:lvlText w:val=""/>
      <w:lvlJc w:val="left"/>
      <w:pPr>
        <w:tabs>
          <w:tab w:val="num" w:pos="2880"/>
        </w:tabs>
        <w:ind w:left="2880" w:hanging="360"/>
      </w:pPr>
      <w:rPr>
        <w:rFonts w:ascii="Symbol" w:hAnsi="Symbol" w:hint="default"/>
      </w:rPr>
    </w:lvl>
    <w:lvl w:ilvl="4" w:tplc="03BEEF2E" w:tentative="1">
      <w:start w:val="1"/>
      <w:numFmt w:val="bullet"/>
      <w:lvlText w:val=""/>
      <w:lvlJc w:val="left"/>
      <w:pPr>
        <w:tabs>
          <w:tab w:val="num" w:pos="3600"/>
        </w:tabs>
        <w:ind w:left="3600" w:hanging="360"/>
      </w:pPr>
      <w:rPr>
        <w:rFonts w:ascii="Symbol" w:hAnsi="Symbol" w:hint="default"/>
      </w:rPr>
    </w:lvl>
    <w:lvl w:ilvl="5" w:tplc="389C1148" w:tentative="1">
      <w:start w:val="1"/>
      <w:numFmt w:val="bullet"/>
      <w:lvlText w:val=""/>
      <w:lvlJc w:val="left"/>
      <w:pPr>
        <w:tabs>
          <w:tab w:val="num" w:pos="4320"/>
        </w:tabs>
        <w:ind w:left="4320" w:hanging="360"/>
      </w:pPr>
      <w:rPr>
        <w:rFonts w:ascii="Symbol" w:hAnsi="Symbol" w:hint="default"/>
      </w:rPr>
    </w:lvl>
    <w:lvl w:ilvl="6" w:tplc="79C29760" w:tentative="1">
      <w:start w:val="1"/>
      <w:numFmt w:val="bullet"/>
      <w:lvlText w:val=""/>
      <w:lvlJc w:val="left"/>
      <w:pPr>
        <w:tabs>
          <w:tab w:val="num" w:pos="5040"/>
        </w:tabs>
        <w:ind w:left="5040" w:hanging="360"/>
      </w:pPr>
      <w:rPr>
        <w:rFonts w:ascii="Symbol" w:hAnsi="Symbol" w:hint="default"/>
      </w:rPr>
    </w:lvl>
    <w:lvl w:ilvl="7" w:tplc="D58624DC" w:tentative="1">
      <w:start w:val="1"/>
      <w:numFmt w:val="bullet"/>
      <w:lvlText w:val=""/>
      <w:lvlJc w:val="left"/>
      <w:pPr>
        <w:tabs>
          <w:tab w:val="num" w:pos="5760"/>
        </w:tabs>
        <w:ind w:left="5760" w:hanging="360"/>
      </w:pPr>
      <w:rPr>
        <w:rFonts w:ascii="Symbol" w:hAnsi="Symbol" w:hint="default"/>
      </w:rPr>
    </w:lvl>
    <w:lvl w:ilvl="8" w:tplc="675A5B0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CB42DEB"/>
    <w:multiLevelType w:val="hybridMultilevel"/>
    <w:tmpl w:val="EFAAD4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DFC4E7A"/>
    <w:multiLevelType w:val="hybridMultilevel"/>
    <w:tmpl w:val="FFAAA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145FFC"/>
    <w:multiLevelType w:val="hybridMultilevel"/>
    <w:tmpl w:val="7C2651D4"/>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561F91"/>
    <w:multiLevelType w:val="multilevel"/>
    <w:tmpl w:val="C1FECD0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32510CEA"/>
    <w:multiLevelType w:val="hybridMultilevel"/>
    <w:tmpl w:val="421ECDF8"/>
    <w:lvl w:ilvl="0" w:tplc="330A62CE">
      <w:start w:val="1"/>
      <w:numFmt w:val="bullet"/>
      <w:lvlText w:val=""/>
      <w:lvlJc w:val="left"/>
      <w:pPr>
        <w:tabs>
          <w:tab w:val="num" w:pos="720"/>
        </w:tabs>
        <w:ind w:left="720" w:hanging="360"/>
      </w:pPr>
      <w:rPr>
        <w:rFonts w:ascii="Wingdings" w:hAnsi="Wingdings" w:hint="default"/>
      </w:rPr>
    </w:lvl>
    <w:lvl w:ilvl="1" w:tplc="09DED628">
      <w:numFmt w:val="bullet"/>
      <w:lvlText w:val="o"/>
      <w:lvlJc w:val="left"/>
      <w:pPr>
        <w:tabs>
          <w:tab w:val="num" w:pos="1440"/>
        </w:tabs>
        <w:ind w:left="1440" w:hanging="360"/>
      </w:pPr>
      <w:rPr>
        <w:rFonts w:ascii="Courier New" w:hAnsi="Courier New" w:hint="default"/>
      </w:rPr>
    </w:lvl>
    <w:lvl w:ilvl="2" w:tplc="5C0E21BC">
      <w:numFmt w:val="bullet"/>
      <w:lvlText w:val=""/>
      <w:lvlJc w:val="left"/>
      <w:pPr>
        <w:tabs>
          <w:tab w:val="num" w:pos="2160"/>
        </w:tabs>
        <w:ind w:left="2160" w:hanging="360"/>
      </w:pPr>
      <w:rPr>
        <w:rFonts w:ascii="Wingdings" w:hAnsi="Wingdings" w:hint="default"/>
      </w:rPr>
    </w:lvl>
    <w:lvl w:ilvl="3" w:tplc="8D7090FA" w:tentative="1">
      <w:start w:val="1"/>
      <w:numFmt w:val="bullet"/>
      <w:lvlText w:val=""/>
      <w:lvlJc w:val="left"/>
      <w:pPr>
        <w:tabs>
          <w:tab w:val="num" w:pos="2880"/>
        </w:tabs>
        <w:ind w:left="2880" w:hanging="360"/>
      </w:pPr>
      <w:rPr>
        <w:rFonts w:ascii="Wingdings" w:hAnsi="Wingdings" w:hint="default"/>
      </w:rPr>
    </w:lvl>
    <w:lvl w:ilvl="4" w:tplc="451E018C" w:tentative="1">
      <w:start w:val="1"/>
      <w:numFmt w:val="bullet"/>
      <w:lvlText w:val=""/>
      <w:lvlJc w:val="left"/>
      <w:pPr>
        <w:tabs>
          <w:tab w:val="num" w:pos="3600"/>
        </w:tabs>
        <w:ind w:left="3600" w:hanging="360"/>
      </w:pPr>
      <w:rPr>
        <w:rFonts w:ascii="Wingdings" w:hAnsi="Wingdings" w:hint="default"/>
      </w:rPr>
    </w:lvl>
    <w:lvl w:ilvl="5" w:tplc="C59EDA1A" w:tentative="1">
      <w:start w:val="1"/>
      <w:numFmt w:val="bullet"/>
      <w:lvlText w:val=""/>
      <w:lvlJc w:val="left"/>
      <w:pPr>
        <w:tabs>
          <w:tab w:val="num" w:pos="4320"/>
        </w:tabs>
        <w:ind w:left="4320" w:hanging="360"/>
      </w:pPr>
      <w:rPr>
        <w:rFonts w:ascii="Wingdings" w:hAnsi="Wingdings" w:hint="default"/>
      </w:rPr>
    </w:lvl>
    <w:lvl w:ilvl="6" w:tplc="BDACE432" w:tentative="1">
      <w:start w:val="1"/>
      <w:numFmt w:val="bullet"/>
      <w:lvlText w:val=""/>
      <w:lvlJc w:val="left"/>
      <w:pPr>
        <w:tabs>
          <w:tab w:val="num" w:pos="5040"/>
        </w:tabs>
        <w:ind w:left="5040" w:hanging="360"/>
      </w:pPr>
      <w:rPr>
        <w:rFonts w:ascii="Wingdings" w:hAnsi="Wingdings" w:hint="default"/>
      </w:rPr>
    </w:lvl>
    <w:lvl w:ilvl="7" w:tplc="F906ED52" w:tentative="1">
      <w:start w:val="1"/>
      <w:numFmt w:val="bullet"/>
      <w:lvlText w:val=""/>
      <w:lvlJc w:val="left"/>
      <w:pPr>
        <w:tabs>
          <w:tab w:val="num" w:pos="5760"/>
        </w:tabs>
        <w:ind w:left="5760" w:hanging="360"/>
      </w:pPr>
      <w:rPr>
        <w:rFonts w:ascii="Wingdings" w:hAnsi="Wingdings" w:hint="default"/>
      </w:rPr>
    </w:lvl>
    <w:lvl w:ilvl="8" w:tplc="EF56701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570344"/>
    <w:multiLevelType w:val="hybridMultilevel"/>
    <w:tmpl w:val="E18066FA"/>
    <w:lvl w:ilvl="0" w:tplc="49967C9C">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4694E55"/>
    <w:multiLevelType w:val="hybridMultilevel"/>
    <w:tmpl w:val="D6C4D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67536A"/>
    <w:multiLevelType w:val="hybridMultilevel"/>
    <w:tmpl w:val="9B5481C0"/>
    <w:lvl w:ilvl="0" w:tplc="15942FD4">
      <w:start w:val="1"/>
      <w:numFmt w:val="bullet"/>
      <w:lvlText w:val=""/>
      <w:lvlJc w:val="left"/>
      <w:pPr>
        <w:tabs>
          <w:tab w:val="num" w:pos="720"/>
        </w:tabs>
        <w:ind w:left="720" w:hanging="360"/>
      </w:pPr>
      <w:rPr>
        <w:rFonts w:ascii="Symbol" w:hAnsi="Symbol" w:hint="default"/>
      </w:rPr>
    </w:lvl>
    <w:lvl w:ilvl="1" w:tplc="29B8E6FE">
      <w:numFmt w:val="bullet"/>
      <w:lvlText w:val="o"/>
      <w:lvlJc w:val="left"/>
      <w:pPr>
        <w:tabs>
          <w:tab w:val="num" w:pos="1440"/>
        </w:tabs>
        <w:ind w:left="1440" w:hanging="360"/>
      </w:pPr>
      <w:rPr>
        <w:rFonts w:ascii="Courier New" w:hAnsi="Courier New" w:hint="default"/>
      </w:rPr>
    </w:lvl>
    <w:lvl w:ilvl="2" w:tplc="22184740" w:tentative="1">
      <w:start w:val="1"/>
      <w:numFmt w:val="bullet"/>
      <w:lvlText w:val=""/>
      <w:lvlJc w:val="left"/>
      <w:pPr>
        <w:tabs>
          <w:tab w:val="num" w:pos="2160"/>
        </w:tabs>
        <w:ind w:left="2160" w:hanging="360"/>
      </w:pPr>
      <w:rPr>
        <w:rFonts w:ascii="Symbol" w:hAnsi="Symbol" w:hint="default"/>
      </w:rPr>
    </w:lvl>
    <w:lvl w:ilvl="3" w:tplc="ECE0F372" w:tentative="1">
      <w:start w:val="1"/>
      <w:numFmt w:val="bullet"/>
      <w:lvlText w:val=""/>
      <w:lvlJc w:val="left"/>
      <w:pPr>
        <w:tabs>
          <w:tab w:val="num" w:pos="2880"/>
        </w:tabs>
        <w:ind w:left="2880" w:hanging="360"/>
      </w:pPr>
      <w:rPr>
        <w:rFonts w:ascii="Symbol" w:hAnsi="Symbol" w:hint="default"/>
      </w:rPr>
    </w:lvl>
    <w:lvl w:ilvl="4" w:tplc="1310D020" w:tentative="1">
      <w:start w:val="1"/>
      <w:numFmt w:val="bullet"/>
      <w:lvlText w:val=""/>
      <w:lvlJc w:val="left"/>
      <w:pPr>
        <w:tabs>
          <w:tab w:val="num" w:pos="3600"/>
        </w:tabs>
        <w:ind w:left="3600" w:hanging="360"/>
      </w:pPr>
      <w:rPr>
        <w:rFonts w:ascii="Symbol" w:hAnsi="Symbol" w:hint="default"/>
      </w:rPr>
    </w:lvl>
    <w:lvl w:ilvl="5" w:tplc="E60E2662" w:tentative="1">
      <w:start w:val="1"/>
      <w:numFmt w:val="bullet"/>
      <w:lvlText w:val=""/>
      <w:lvlJc w:val="left"/>
      <w:pPr>
        <w:tabs>
          <w:tab w:val="num" w:pos="4320"/>
        </w:tabs>
        <w:ind w:left="4320" w:hanging="360"/>
      </w:pPr>
      <w:rPr>
        <w:rFonts w:ascii="Symbol" w:hAnsi="Symbol" w:hint="default"/>
      </w:rPr>
    </w:lvl>
    <w:lvl w:ilvl="6" w:tplc="D60E5926" w:tentative="1">
      <w:start w:val="1"/>
      <w:numFmt w:val="bullet"/>
      <w:lvlText w:val=""/>
      <w:lvlJc w:val="left"/>
      <w:pPr>
        <w:tabs>
          <w:tab w:val="num" w:pos="5040"/>
        </w:tabs>
        <w:ind w:left="5040" w:hanging="360"/>
      </w:pPr>
      <w:rPr>
        <w:rFonts w:ascii="Symbol" w:hAnsi="Symbol" w:hint="default"/>
      </w:rPr>
    </w:lvl>
    <w:lvl w:ilvl="7" w:tplc="992A548A" w:tentative="1">
      <w:start w:val="1"/>
      <w:numFmt w:val="bullet"/>
      <w:lvlText w:val=""/>
      <w:lvlJc w:val="left"/>
      <w:pPr>
        <w:tabs>
          <w:tab w:val="num" w:pos="5760"/>
        </w:tabs>
        <w:ind w:left="5760" w:hanging="360"/>
      </w:pPr>
      <w:rPr>
        <w:rFonts w:ascii="Symbol" w:hAnsi="Symbol" w:hint="default"/>
      </w:rPr>
    </w:lvl>
    <w:lvl w:ilvl="8" w:tplc="AFFCFA1E"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AD122AD"/>
    <w:multiLevelType w:val="hybridMultilevel"/>
    <w:tmpl w:val="167CD33C"/>
    <w:lvl w:ilvl="0" w:tplc="40A8F4BC">
      <w:start w:val="1"/>
      <w:numFmt w:val="bullet"/>
      <w:lvlText w:val=""/>
      <w:lvlJc w:val="left"/>
      <w:pPr>
        <w:tabs>
          <w:tab w:val="num" w:pos="720"/>
        </w:tabs>
        <w:ind w:left="720" w:hanging="360"/>
      </w:pPr>
      <w:rPr>
        <w:rFonts w:ascii="Symbol" w:hAnsi="Symbol" w:hint="default"/>
      </w:rPr>
    </w:lvl>
    <w:lvl w:ilvl="1" w:tplc="6B227FF8" w:tentative="1">
      <w:start w:val="1"/>
      <w:numFmt w:val="bullet"/>
      <w:lvlText w:val=""/>
      <w:lvlJc w:val="left"/>
      <w:pPr>
        <w:tabs>
          <w:tab w:val="num" w:pos="1440"/>
        </w:tabs>
        <w:ind w:left="1440" w:hanging="360"/>
      </w:pPr>
      <w:rPr>
        <w:rFonts w:ascii="Symbol" w:hAnsi="Symbol" w:hint="default"/>
      </w:rPr>
    </w:lvl>
    <w:lvl w:ilvl="2" w:tplc="DB4202C8" w:tentative="1">
      <w:start w:val="1"/>
      <w:numFmt w:val="bullet"/>
      <w:lvlText w:val=""/>
      <w:lvlJc w:val="left"/>
      <w:pPr>
        <w:tabs>
          <w:tab w:val="num" w:pos="2160"/>
        </w:tabs>
        <w:ind w:left="2160" w:hanging="360"/>
      </w:pPr>
      <w:rPr>
        <w:rFonts w:ascii="Symbol" w:hAnsi="Symbol" w:hint="default"/>
      </w:rPr>
    </w:lvl>
    <w:lvl w:ilvl="3" w:tplc="FFD2C1DA" w:tentative="1">
      <w:start w:val="1"/>
      <w:numFmt w:val="bullet"/>
      <w:lvlText w:val=""/>
      <w:lvlJc w:val="left"/>
      <w:pPr>
        <w:tabs>
          <w:tab w:val="num" w:pos="2880"/>
        </w:tabs>
        <w:ind w:left="2880" w:hanging="360"/>
      </w:pPr>
      <w:rPr>
        <w:rFonts w:ascii="Symbol" w:hAnsi="Symbol" w:hint="default"/>
      </w:rPr>
    </w:lvl>
    <w:lvl w:ilvl="4" w:tplc="804ED246" w:tentative="1">
      <w:start w:val="1"/>
      <w:numFmt w:val="bullet"/>
      <w:lvlText w:val=""/>
      <w:lvlJc w:val="left"/>
      <w:pPr>
        <w:tabs>
          <w:tab w:val="num" w:pos="3600"/>
        </w:tabs>
        <w:ind w:left="3600" w:hanging="360"/>
      </w:pPr>
      <w:rPr>
        <w:rFonts w:ascii="Symbol" w:hAnsi="Symbol" w:hint="default"/>
      </w:rPr>
    </w:lvl>
    <w:lvl w:ilvl="5" w:tplc="55AC0AFA" w:tentative="1">
      <w:start w:val="1"/>
      <w:numFmt w:val="bullet"/>
      <w:lvlText w:val=""/>
      <w:lvlJc w:val="left"/>
      <w:pPr>
        <w:tabs>
          <w:tab w:val="num" w:pos="4320"/>
        </w:tabs>
        <w:ind w:left="4320" w:hanging="360"/>
      </w:pPr>
      <w:rPr>
        <w:rFonts w:ascii="Symbol" w:hAnsi="Symbol" w:hint="default"/>
      </w:rPr>
    </w:lvl>
    <w:lvl w:ilvl="6" w:tplc="94EED4E6" w:tentative="1">
      <w:start w:val="1"/>
      <w:numFmt w:val="bullet"/>
      <w:lvlText w:val=""/>
      <w:lvlJc w:val="left"/>
      <w:pPr>
        <w:tabs>
          <w:tab w:val="num" w:pos="5040"/>
        </w:tabs>
        <w:ind w:left="5040" w:hanging="360"/>
      </w:pPr>
      <w:rPr>
        <w:rFonts w:ascii="Symbol" w:hAnsi="Symbol" w:hint="default"/>
      </w:rPr>
    </w:lvl>
    <w:lvl w:ilvl="7" w:tplc="2ED0395E" w:tentative="1">
      <w:start w:val="1"/>
      <w:numFmt w:val="bullet"/>
      <w:lvlText w:val=""/>
      <w:lvlJc w:val="left"/>
      <w:pPr>
        <w:tabs>
          <w:tab w:val="num" w:pos="5760"/>
        </w:tabs>
        <w:ind w:left="5760" w:hanging="360"/>
      </w:pPr>
      <w:rPr>
        <w:rFonts w:ascii="Symbol" w:hAnsi="Symbol" w:hint="default"/>
      </w:rPr>
    </w:lvl>
    <w:lvl w:ilvl="8" w:tplc="470891EC"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3BDE7912"/>
    <w:multiLevelType w:val="multilevel"/>
    <w:tmpl w:val="657CA15A"/>
    <w:lvl w:ilvl="0">
      <w:start w:val="1"/>
      <w:numFmt w:val="decimal"/>
      <w:lvlText w:val="%1"/>
      <w:lvlJc w:val="left"/>
      <w:pPr>
        <w:tabs>
          <w:tab w:val="num" w:pos="1134"/>
        </w:tabs>
        <w:ind w:left="1000" w:hanging="432"/>
      </w:pPr>
      <w:rPr>
        <w:rFonts w:hint="default"/>
      </w:rPr>
    </w:lvl>
    <w:lvl w:ilvl="1">
      <w:start w:val="1"/>
      <w:numFmt w:val="decimal"/>
      <w:lvlText w:val=""/>
      <w:lvlJc w:val="left"/>
      <w:pPr>
        <w:ind w:left="1144"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rPr>
        <w:rFonts w:ascii="Symbol" w:eastAsia="Malgun Gothic" w:hAnsi="Courier New" w:cs="Courier New" w:hint="default"/>
        <w:snapToGrid/>
        <w:color w:val="auto"/>
        <w:sz w:val="22"/>
        <w14:glow w14:rad="0">
          <w14:srgbClr w14:val="000000"/>
        </w14:glow>
        <w14:scene3d>
          <w14:camera w14:prst="orthographicFront"/>
          <w14:lightRig w14:rig="threePt" w14:dir="t">
            <w14:rot w14:lat="0" w14:lon="0" w14:rev="0"/>
          </w14:lightRig>
        </w14:scene3d>
      </w:rPr>
    </w:lvl>
  </w:abstractNum>
  <w:abstractNum w:abstractNumId="37" w15:restartNumberingAfterBreak="0">
    <w:nsid w:val="3C733771"/>
    <w:multiLevelType w:val="multilevel"/>
    <w:tmpl w:val="408E0F3A"/>
    <w:lvl w:ilvl="0">
      <w:numFmt w:val="decimal"/>
      <w:lvlText w:val=""/>
      <w:lvlJc w:val="left"/>
    </w:lvl>
    <w:lvl w:ilvl="1">
      <w:numFmt w:val="decimal"/>
      <w:lvlText w:val=""/>
      <w:lvlJc w:val="left"/>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none"/>
      <w:lvlText w:val=""/>
      <w:lvlJc w:val="left"/>
      <w:pPr>
        <w:tabs>
          <w:tab w:val="num" w:pos="360"/>
        </w:tabs>
      </w:pPr>
    </w:lvl>
    <w:lvl w:ilvl="7">
      <w:numFmt w:val="decimal"/>
      <w:lvlText w:val=""/>
      <w:lvlJc w:val="left"/>
    </w:lvl>
    <w:lvl w:ilvl="8">
      <w:numFmt w:val="decimal"/>
      <w:lvlText w:val=""/>
      <w:lvlJc w:val="left"/>
    </w:lvl>
  </w:abstractNum>
  <w:abstractNum w:abstractNumId="38"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E684C62"/>
    <w:multiLevelType w:val="hybridMultilevel"/>
    <w:tmpl w:val="0F4AFE4C"/>
    <w:lvl w:ilvl="0" w:tplc="32880B3E">
      <w:start w:val="1"/>
      <w:numFmt w:val="bullet"/>
      <w:lvlText w:val=""/>
      <w:lvlJc w:val="left"/>
      <w:pPr>
        <w:tabs>
          <w:tab w:val="num" w:pos="720"/>
        </w:tabs>
        <w:ind w:left="720" w:hanging="360"/>
      </w:pPr>
      <w:rPr>
        <w:rFonts w:ascii="Symbol" w:hAnsi="Symbol" w:hint="default"/>
      </w:rPr>
    </w:lvl>
    <w:lvl w:ilvl="1" w:tplc="83ACE646">
      <w:numFmt w:val="bullet"/>
      <w:lvlText w:val="o"/>
      <w:lvlJc w:val="left"/>
      <w:pPr>
        <w:tabs>
          <w:tab w:val="num" w:pos="1440"/>
        </w:tabs>
        <w:ind w:left="1440" w:hanging="360"/>
      </w:pPr>
      <w:rPr>
        <w:rFonts w:ascii="Courier New" w:hAnsi="Courier New" w:hint="default"/>
      </w:rPr>
    </w:lvl>
    <w:lvl w:ilvl="2" w:tplc="CC8C8A6C" w:tentative="1">
      <w:start w:val="1"/>
      <w:numFmt w:val="bullet"/>
      <w:lvlText w:val=""/>
      <w:lvlJc w:val="left"/>
      <w:pPr>
        <w:tabs>
          <w:tab w:val="num" w:pos="2160"/>
        </w:tabs>
        <w:ind w:left="2160" w:hanging="360"/>
      </w:pPr>
      <w:rPr>
        <w:rFonts w:ascii="Symbol" w:hAnsi="Symbol" w:hint="default"/>
      </w:rPr>
    </w:lvl>
    <w:lvl w:ilvl="3" w:tplc="C0749F08" w:tentative="1">
      <w:start w:val="1"/>
      <w:numFmt w:val="bullet"/>
      <w:lvlText w:val=""/>
      <w:lvlJc w:val="left"/>
      <w:pPr>
        <w:tabs>
          <w:tab w:val="num" w:pos="2880"/>
        </w:tabs>
        <w:ind w:left="2880" w:hanging="360"/>
      </w:pPr>
      <w:rPr>
        <w:rFonts w:ascii="Symbol" w:hAnsi="Symbol" w:hint="default"/>
      </w:rPr>
    </w:lvl>
    <w:lvl w:ilvl="4" w:tplc="7090A6AE" w:tentative="1">
      <w:start w:val="1"/>
      <w:numFmt w:val="bullet"/>
      <w:lvlText w:val=""/>
      <w:lvlJc w:val="left"/>
      <w:pPr>
        <w:tabs>
          <w:tab w:val="num" w:pos="3600"/>
        </w:tabs>
        <w:ind w:left="3600" w:hanging="360"/>
      </w:pPr>
      <w:rPr>
        <w:rFonts w:ascii="Symbol" w:hAnsi="Symbol" w:hint="default"/>
      </w:rPr>
    </w:lvl>
    <w:lvl w:ilvl="5" w:tplc="016CD478" w:tentative="1">
      <w:start w:val="1"/>
      <w:numFmt w:val="bullet"/>
      <w:lvlText w:val=""/>
      <w:lvlJc w:val="left"/>
      <w:pPr>
        <w:tabs>
          <w:tab w:val="num" w:pos="4320"/>
        </w:tabs>
        <w:ind w:left="4320" w:hanging="360"/>
      </w:pPr>
      <w:rPr>
        <w:rFonts w:ascii="Symbol" w:hAnsi="Symbol" w:hint="default"/>
      </w:rPr>
    </w:lvl>
    <w:lvl w:ilvl="6" w:tplc="77C8D0A2" w:tentative="1">
      <w:start w:val="1"/>
      <w:numFmt w:val="bullet"/>
      <w:lvlText w:val=""/>
      <w:lvlJc w:val="left"/>
      <w:pPr>
        <w:tabs>
          <w:tab w:val="num" w:pos="5040"/>
        </w:tabs>
        <w:ind w:left="5040" w:hanging="360"/>
      </w:pPr>
      <w:rPr>
        <w:rFonts w:ascii="Symbol" w:hAnsi="Symbol" w:hint="default"/>
      </w:rPr>
    </w:lvl>
    <w:lvl w:ilvl="7" w:tplc="5B82FECC" w:tentative="1">
      <w:start w:val="1"/>
      <w:numFmt w:val="bullet"/>
      <w:lvlText w:val=""/>
      <w:lvlJc w:val="left"/>
      <w:pPr>
        <w:tabs>
          <w:tab w:val="num" w:pos="5760"/>
        </w:tabs>
        <w:ind w:left="5760" w:hanging="360"/>
      </w:pPr>
      <w:rPr>
        <w:rFonts w:ascii="Symbol" w:hAnsi="Symbol" w:hint="default"/>
      </w:rPr>
    </w:lvl>
    <w:lvl w:ilvl="8" w:tplc="73D406A6"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3F0C7BDC"/>
    <w:multiLevelType w:val="hybridMultilevel"/>
    <w:tmpl w:val="F04ACD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2"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43"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3DF7F9B"/>
    <w:multiLevelType w:val="hybridMultilevel"/>
    <w:tmpl w:val="0052C66E"/>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5" w15:restartNumberingAfterBreak="0">
    <w:nsid w:val="457C69E9"/>
    <w:multiLevelType w:val="hybridMultilevel"/>
    <w:tmpl w:val="9DDA5938"/>
    <w:lvl w:ilvl="0" w:tplc="3CFAD0D4">
      <w:numFmt w:val="decimal"/>
      <w:lvlText w:val=""/>
      <w:lvlJc w:val="left"/>
    </w:lvl>
    <w:lvl w:ilvl="1" w:tplc="3CFAD0D4">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6"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A4F7B20"/>
    <w:multiLevelType w:val="hybridMultilevel"/>
    <w:tmpl w:val="613818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50" w15:restartNumberingAfterBreak="0">
    <w:nsid w:val="4A82263E"/>
    <w:multiLevelType w:val="multilevel"/>
    <w:tmpl w:val="C734C5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1" w15:restartNumberingAfterBreak="0">
    <w:nsid w:val="4AE90AE0"/>
    <w:multiLevelType w:val="hybridMultilevel"/>
    <w:tmpl w:val="C1D46BE6"/>
    <w:lvl w:ilvl="0" w:tplc="F3A0CB6E">
      <w:start w:val="1"/>
      <w:numFmt w:val="bullet"/>
      <w:lvlText w:val=""/>
      <w:lvlJc w:val="left"/>
      <w:pPr>
        <w:tabs>
          <w:tab w:val="num" w:pos="720"/>
        </w:tabs>
        <w:ind w:left="720" w:hanging="360"/>
      </w:pPr>
      <w:rPr>
        <w:rFonts w:ascii="Symbol" w:hAnsi="Symbol" w:hint="default"/>
      </w:rPr>
    </w:lvl>
    <w:lvl w:ilvl="1" w:tplc="EBD4B61C">
      <w:numFmt w:val="bullet"/>
      <w:lvlText w:val="o"/>
      <w:lvlJc w:val="left"/>
      <w:pPr>
        <w:tabs>
          <w:tab w:val="num" w:pos="1440"/>
        </w:tabs>
        <w:ind w:left="1440" w:hanging="360"/>
      </w:pPr>
      <w:rPr>
        <w:rFonts w:ascii="Courier New" w:hAnsi="Courier New" w:hint="default"/>
      </w:rPr>
    </w:lvl>
    <w:lvl w:ilvl="2" w:tplc="E6643212" w:tentative="1">
      <w:start w:val="1"/>
      <w:numFmt w:val="bullet"/>
      <w:lvlText w:val=""/>
      <w:lvlJc w:val="left"/>
      <w:pPr>
        <w:tabs>
          <w:tab w:val="num" w:pos="2160"/>
        </w:tabs>
        <w:ind w:left="2160" w:hanging="360"/>
      </w:pPr>
      <w:rPr>
        <w:rFonts w:ascii="Symbol" w:hAnsi="Symbol" w:hint="default"/>
      </w:rPr>
    </w:lvl>
    <w:lvl w:ilvl="3" w:tplc="43706DCA" w:tentative="1">
      <w:start w:val="1"/>
      <w:numFmt w:val="bullet"/>
      <w:lvlText w:val=""/>
      <w:lvlJc w:val="left"/>
      <w:pPr>
        <w:tabs>
          <w:tab w:val="num" w:pos="2880"/>
        </w:tabs>
        <w:ind w:left="2880" w:hanging="360"/>
      </w:pPr>
      <w:rPr>
        <w:rFonts w:ascii="Symbol" w:hAnsi="Symbol" w:hint="default"/>
      </w:rPr>
    </w:lvl>
    <w:lvl w:ilvl="4" w:tplc="3B50F710" w:tentative="1">
      <w:start w:val="1"/>
      <w:numFmt w:val="bullet"/>
      <w:lvlText w:val=""/>
      <w:lvlJc w:val="left"/>
      <w:pPr>
        <w:tabs>
          <w:tab w:val="num" w:pos="3600"/>
        </w:tabs>
        <w:ind w:left="3600" w:hanging="360"/>
      </w:pPr>
      <w:rPr>
        <w:rFonts w:ascii="Symbol" w:hAnsi="Symbol" w:hint="default"/>
      </w:rPr>
    </w:lvl>
    <w:lvl w:ilvl="5" w:tplc="B748E8DE" w:tentative="1">
      <w:start w:val="1"/>
      <w:numFmt w:val="bullet"/>
      <w:lvlText w:val=""/>
      <w:lvlJc w:val="left"/>
      <w:pPr>
        <w:tabs>
          <w:tab w:val="num" w:pos="4320"/>
        </w:tabs>
        <w:ind w:left="4320" w:hanging="360"/>
      </w:pPr>
      <w:rPr>
        <w:rFonts w:ascii="Symbol" w:hAnsi="Symbol" w:hint="default"/>
      </w:rPr>
    </w:lvl>
    <w:lvl w:ilvl="6" w:tplc="3574F1A6" w:tentative="1">
      <w:start w:val="1"/>
      <w:numFmt w:val="bullet"/>
      <w:lvlText w:val=""/>
      <w:lvlJc w:val="left"/>
      <w:pPr>
        <w:tabs>
          <w:tab w:val="num" w:pos="5040"/>
        </w:tabs>
        <w:ind w:left="5040" w:hanging="360"/>
      </w:pPr>
      <w:rPr>
        <w:rFonts w:ascii="Symbol" w:hAnsi="Symbol" w:hint="default"/>
      </w:rPr>
    </w:lvl>
    <w:lvl w:ilvl="7" w:tplc="2028EB6C" w:tentative="1">
      <w:start w:val="1"/>
      <w:numFmt w:val="bullet"/>
      <w:lvlText w:val=""/>
      <w:lvlJc w:val="left"/>
      <w:pPr>
        <w:tabs>
          <w:tab w:val="num" w:pos="5760"/>
        </w:tabs>
        <w:ind w:left="5760" w:hanging="360"/>
      </w:pPr>
      <w:rPr>
        <w:rFonts w:ascii="Symbol" w:hAnsi="Symbol" w:hint="default"/>
      </w:rPr>
    </w:lvl>
    <w:lvl w:ilvl="8" w:tplc="39E8C1C4"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53" w15:restartNumberingAfterBreak="0">
    <w:nsid w:val="4B3F771C"/>
    <w:multiLevelType w:val="hybridMultilevel"/>
    <w:tmpl w:val="F342AC1E"/>
    <w:lvl w:ilvl="0" w:tplc="E50238A8">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54" w15:restartNumberingAfterBreak="0">
    <w:nsid w:val="4D435676"/>
    <w:multiLevelType w:val="hybridMultilevel"/>
    <w:tmpl w:val="A58A0A98"/>
    <w:lvl w:ilvl="0" w:tplc="31445894">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D8111FB"/>
    <w:multiLevelType w:val="hybridMultilevel"/>
    <w:tmpl w:val="1AAA4214"/>
    <w:lvl w:ilvl="0" w:tplc="89342C94">
      <w:start w:val="1"/>
      <w:numFmt w:val="bullet"/>
      <w:lvlText w:val=""/>
      <w:lvlJc w:val="left"/>
      <w:pPr>
        <w:tabs>
          <w:tab w:val="num" w:pos="720"/>
        </w:tabs>
        <w:ind w:left="720" w:hanging="360"/>
      </w:pPr>
      <w:rPr>
        <w:rFonts w:ascii="Symbol" w:hAnsi="Symbol" w:hint="default"/>
      </w:rPr>
    </w:lvl>
    <w:lvl w:ilvl="1" w:tplc="8326E0B0">
      <w:numFmt w:val="bullet"/>
      <w:lvlText w:val="o"/>
      <w:lvlJc w:val="left"/>
      <w:pPr>
        <w:tabs>
          <w:tab w:val="num" w:pos="1440"/>
        </w:tabs>
        <w:ind w:left="1440" w:hanging="360"/>
      </w:pPr>
      <w:rPr>
        <w:rFonts w:ascii="Courier New" w:hAnsi="Courier New" w:hint="default"/>
      </w:rPr>
    </w:lvl>
    <w:lvl w:ilvl="2" w:tplc="3E6885DA" w:tentative="1">
      <w:start w:val="1"/>
      <w:numFmt w:val="bullet"/>
      <w:lvlText w:val=""/>
      <w:lvlJc w:val="left"/>
      <w:pPr>
        <w:tabs>
          <w:tab w:val="num" w:pos="2160"/>
        </w:tabs>
        <w:ind w:left="2160" w:hanging="360"/>
      </w:pPr>
      <w:rPr>
        <w:rFonts w:ascii="Symbol" w:hAnsi="Symbol" w:hint="default"/>
      </w:rPr>
    </w:lvl>
    <w:lvl w:ilvl="3" w:tplc="9F8C33F8" w:tentative="1">
      <w:start w:val="1"/>
      <w:numFmt w:val="bullet"/>
      <w:lvlText w:val=""/>
      <w:lvlJc w:val="left"/>
      <w:pPr>
        <w:tabs>
          <w:tab w:val="num" w:pos="2880"/>
        </w:tabs>
        <w:ind w:left="2880" w:hanging="360"/>
      </w:pPr>
      <w:rPr>
        <w:rFonts w:ascii="Symbol" w:hAnsi="Symbol" w:hint="default"/>
      </w:rPr>
    </w:lvl>
    <w:lvl w:ilvl="4" w:tplc="0BFACEE2" w:tentative="1">
      <w:start w:val="1"/>
      <w:numFmt w:val="bullet"/>
      <w:lvlText w:val=""/>
      <w:lvlJc w:val="left"/>
      <w:pPr>
        <w:tabs>
          <w:tab w:val="num" w:pos="3600"/>
        </w:tabs>
        <w:ind w:left="3600" w:hanging="360"/>
      </w:pPr>
      <w:rPr>
        <w:rFonts w:ascii="Symbol" w:hAnsi="Symbol" w:hint="default"/>
      </w:rPr>
    </w:lvl>
    <w:lvl w:ilvl="5" w:tplc="477024CE" w:tentative="1">
      <w:start w:val="1"/>
      <w:numFmt w:val="bullet"/>
      <w:lvlText w:val=""/>
      <w:lvlJc w:val="left"/>
      <w:pPr>
        <w:tabs>
          <w:tab w:val="num" w:pos="4320"/>
        </w:tabs>
        <w:ind w:left="4320" w:hanging="360"/>
      </w:pPr>
      <w:rPr>
        <w:rFonts w:ascii="Symbol" w:hAnsi="Symbol" w:hint="default"/>
      </w:rPr>
    </w:lvl>
    <w:lvl w:ilvl="6" w:tplc="5BBE0136" w:tentative="1">
      <w:start w:val="1"/>
      <w:numFmt w:val="bullet"/>
      <w:lvlText w:val=""/>
      <w:lvlJc w:val="left"/>
      <w:pPr>
        <w:tabs>
          <w:tab w:val="num" w:pos="5040"/>
        </w:tabs>
        <w:ind w:left="5040" w:hanging="360"/>
      </w:pPr>
      <w:rPr>
        <w:rFonts w:ascii="Symbol" w:hAnsi="Symbol" w:hint="default"/>
      </w:rPr>
    </w:lvl>
    <w:lvl w:ilvl="7" w:tplc="EA7AD17C" w:tentative="1">
      <w:start w:val="1"/>
      <w:numFmt w:val="bullet"/>
      <w:lvlText w:val=""/>
      <w:lvlJc w:val="left"/>
      <w:pPr>
        <w:tabs>
          <w:tab w:val="num" w:pos="5760"/>
        </w:tabs>
        <w:ind w:left="5760" w:hanging="360"/>
      </w:pPr>
      <w:rPr>
        <w:rFonts w:ascii="Symbol" w:hAnsi="Symbol" w:hint="default"/>
      </w:rPr>
    </w:lvl>
    <w:lvl w:ilvl="8" w:tplc="30522B88"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4DFC7B92"/>
    <w:multiLevelType w:val="hybridMultilevel"/>
    <w:tmpl w:val="8CE4AC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7" w15:restartNumberingAfterBreak="0">
    <w:nsid w:val="4ECE716F"/>
    <w:multiLevelType w:val="hybridMultilevel"/>
    <w:tmpl w:val="19BA3D60"/>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8" w15:restartNumberingAfterBreak="0">
    <w:nsid w:val="504A5D29"/>
    <w:multiLevelType w:val="hybridMultilevel"/>
    <w:tmpl w:val="95CC5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0E51532"/>
    <w:multiLevelType w:val="multilevel"/>
    <w:tmpl w:val="08C48F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0" w15:restartNumberingAfterBreak="0">
    <w:nsid w:val="50F91E0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1" w15:restartNumberingAfterBreak="0">
    <w:nsid w:val="519C114F"/>
    <w:multiLevelType w:val="hybridMultilevel"/>
    <w:tmpl w:val="796A470C"/>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62" w15:restartNumberingAfterBreak="0">
    <w:nsid w:val="52560139"/>
    <w:multiLevelType w:val="hybridMultilevel"/>
    <w:tmpl w:val="21A29C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52EB3DAC"/>
    <w:multiLevelType w:val="hybridMultilevel"/>
    <w:tmpl w:val="D5B4F106"/>
    <w:lvl w:ilvl="0" w:tplc="0B400AE6">
      <w:start w:val="1"/>
      <w:numFmt w:val="bullet"/>
      <w:lvlText w:val="o"/>
      <w:lvlJc w:val="left"/>
      <w:pPr>
        <w:tabs>
          <w:tab w:val="num" w:pos="720"/>
        </w:tabs>
        <w:ind w:left="720" w:hanging="360"/>
      </w:pPr>
      <w:rPr>
        <w:rFonts w:ascii="Courier New" w:hAnsi="Courier New" w:hint="default"/>
      </w:rPr>
    </w:lvl>
    <w:lvl w:ilvl="1" w:tplc="9DCE6D70">
      <w:start w:val="1"/>
      <w:numFmt w:val="bullet"/>
      <w:lvlText w:val="o"/>
      <w:lvlJc w:val="left"/>
      <w:pPr>
        <w:tabs>
          <w:tab w:val="num" w:pos="1440"/>
        </w:tabs>
        <w:ind w:left="1440" w:hanging="360"/>
      </w:pPr>
      <w:rPr>
        <w:rFonts w:ascii="Courier New" w:hAnsi="Courier New" w:hint="default"/>
      </w:rPr>
    </w:lvl>
    <w:lvl w:ilvl="2" w:tplc="32CC2B80">
      <w:numFmt w:val="bullet"/>
      <w:lvlText w:val="-"/>
      <w:lvlJc w:val="left"/>
      <w:pPr>
        <w:ind w:left="2160" w:hanging="360"/>
      </w:pPr>
      <w:rPr>
        <w:rFonts w:ascii="Times New Roman" w:eastAsia="SimSun" w:hAnsi="Times New Roman" w:cs="Times New Roman" w:hint="default"/>
      </w:rPr>
    </w:lvl>
    <w:lvl w:ilvl="3" w:tplc="A0C63246" w:tentative="1">
      <w:start w:val="1"/>
      <w:numFmt w:val="bullet"/>
      <w:lvlText w:val="o"/>
      <w:lvlJc w:val="left"/>
      <w:pPr>
        <w:tabs>
          <w:tab w:val="num" w:pos="2880"/>
        </w:tabs>
        <w:ind w:left="2880" w:hanging="360"/>
      </w:pPr>
      <w:rPr>
        <w:rFonts w:ascii="Courier New" w:hAnsi="Courier New" w:hint="default"/>
      </w:rPr>
    </w:lvl>
    <w:lvl w:ilvl="4" w:tplc="1DA21B08" w:tentative="1">
      <w:start w:val="1"/>
      <w:numFmt w:val="bullet"/>
      <w:lvlText w:val="o"/>
      <w:lvlJc w:val="left"/>
      <w:pPr>
        <w:tabs>
          <w:tab w:val="num" w:pos="3600"/>
        </w:tabs>
        <w:ind w:left="3600" w:hanging="360"/>
      </w:pPr>
      <w:rPr>
        <w:rFonts w:ascii="Courier New" w:hAnsi="Courier New" w:hint="default"/>
      </w:rPr>
    </w:lvl>
    <w:lvl w:ilvl="5" w:tplc="65D04A0E" w:tentative="1">
      <w:start w:val="1"/>
      <w:numFmt w:val="bullet"/>
      <w:lvlText w:val="o"/>
      <w:lvlJc w:val="left"/>
      <w:pPr>
        <w:tabs>
          <w:tab w:val="num" w:pos="4320"/>
        </w:tabs>
        <w:ind w:left="4320" w:hanging="360"/>
      </w:pPr>
      <w:rPr>
        <w:rFonts w:ascii="Courier New" w:hAnsi="Courier New" w:hint="default"/>
      </w:rPr>
    </w:lvl>
    <w:lvl w:ilvl="6" w:tplc="72E05442" w:tentative="1">
      <w:start w:val="1"/>
      <w:numFmt w:val="bullet"/>
      <w:lvlText w:val="o"/>
      <w:lvlJc w:val="left"/>
      <w:pPr>
        <w:tabs>
          <w:tab w:val="num" w:pos="5040"/>
        </w:tabs>
        <w:ind w:left="5040" w:hanging="360"/>
      </w:pPr>
      <w:rPr>
        <w:rFonts w:ascii="Courier New" w:hAnsi="Courier New" w:hint="default"/>
      </w:rPr>
    </w:lvl>
    <w:lvl w:ilvl="7" w:tplc="BDAAB0C8" w:tentative="1">
      <w:start w:val="1"/>
      <w:numFmt w:val="bullet"/>
      <w:lvlText w:val="o"/>
      <w:lvlJc w:val="left"/>
      <w:pPr>
        <w:tabs>
          <w:tab w:val="num" w:pos="5760"/>
        </w:tabs>
        <w:ind w:left="5760" w:hanging="360"/>
      </w:pPr>
      <w:rPr>
        <w:rFonts w:ascii="Courier New" w:hAnsi="Courier New" w:hint="default"/>
      </w:rPr>
    </w:lvl>
    <w:lvl w:ilvl="8" w:tplc="668EC6DC" w:tentative="1">
      <w:start w:val="1"/>
      <w:numFmt w:val="bullet"/>
      <w:lvlText w:val="o"/>
      <w:lvlJc w:val="left"/>
      <w:pPr>
        <w:tabs>
          <w:tab w:val="num" w:pos="6480"/>
        </w:tabs>
        <w:ind w:left="6480" w:hanging="360"/>
      </w:pPr>
      <w:rPr>
        <w:rFonts w:ascii="Courier New" w:hAnsi="Courier New" w:hint="default"/>
      </w:rPr>
    </w:lvl>
  </w:abstractNum>
  <w:abstractNum w:abstractNumId="64"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39C5A15"/>
    <w:multiLevelType w:val="hybridMultilevel"/>
    <w:tmpl w:val="3C58568A"/>
    <w:lvl w:ilvl="0" w:tplc="D9DA24D0">
      <w:start w:val="1"/>
      <w:numFmt w:val="bullet"/>
      <w:lvlText w:val="–"/>
      <w:lvlJc w:val="left"/>
      <w:pPr>
        <w:ind w:left="840" w:hanging="420"/>
      </w:pPr>
      <w:rPr>
        <w:rFonts w:ascii="Microsoft YaHei" w:eastAsia="Microsoft YaHei" w:hAnsi="Microsoft YaHe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15:restartNumberingAfterBreak="0">
    <w:nsid w:val="53F64291"/>
    <w:multiLevelType w:val="hybridMultilevel"/>
    <w:tmpl w:val="FAA8A9C0"/>
    <w:lvl w:ilvl="0" w:tplc="A1AE374A">
      <w:start w:val="1"/>
      <w:numFmt w:val="bullet"/>
      <w:lvlText w:val=""/>
      <w:lvlJc w:val="left"/>
      <w:pPr>
        <w:tabs>
          <w:tab w:val="num" w:pos="720"/>
        </w:tabs>
        <w:ind w:left="720" w:hanging="360"/>
      </w:pPr>
      <w:rPr>
        <w:rFonts w:ascii="Symbol" w:hAnsi="Symbol" w:hint="default"/>
      </w:rPr>
    </w:lvl>
    <w:lvl w:ilvl="1" w:tplc="6F487882" w:tentative="1">
      <w:start w:val="1"/>
      <w:numFmt w:val="bullet"/>
      <w:lvlText w:val=""/>
      <w:lvlJc w:val="left"/>
      <w:pPr>
        <w:tabs>
          <w:tab w:val="num" w:pos="1440"/>
        </w:tabs>
        <w:ind w:left="1440" w:hanging="360"/>
      </w:pPr>
      <w:rPr>
        <w:rFonts w:ascii="Symbol" w:hAnsi="Symbol" w:hint="default"/>
      </w:rPr>
    </w:lvl>
    <w:lvl w:ilvl="2" w:tplc="71183F5E" w:tentative="1">
      <w:start w:val="1"/>
      <w:numFmt w:val="bullet"/>
      <w:lvlText w:val=""/>
      <w:lvlJc w:val="left"/>
      <w:pPr>
        <w:tabs>
          <w:tab w:val="num" w:pos="2160"/>
        </w:tabs>
        <w:ind w:left="2160" w:hanging="360"/>
      </w:pPr>
      <w:rPr>
        <w:rFonts w:ascii="Symbol" w:hAnsi="Symbol" w:hint="default"/>
      </w:rPr>
    </w:lvl>
    <w:lvl w:ilvl="3" w:tplc="46D4820E" w:tentative="1">
      <w:start w:val="1"/>
      <w:numFmt w:val="bullet"/>
      <w:lvlText w:val=""/>
      <w:lvlJc w:val="left"/>
      <w:pPr>
        <w:tabs>
          <w:tab w:val="num" w:pos="2880"/>
        </w:tabs>
        <w:ind w:left="2880" w:hanging="360"/>
      </w:pPr>
      <w:rPr>
        <w:rFonts w:ascii="Symbol" w:hAnsi="Symbol" w:hint="default"/>
      </w:rPr>
    </w:lvl>
    <w:lvl w:ilvl="4" w:tplc="D5BE6778" w:tentative="1">
      <w:start w:val="1"/>
      <w:numFmt w:val="bullet"/>
      <w:lvlText w:val=""/>
      <w:lvlJc w:val="left"/>
      <w:pPr>
        <w:tabs>
          <w:tab w:val="num" w:pos="3600"/>
        </w:tabs>
        <w:ind w:left="3600" w:hanging="360"/>
      </w:pPr>
      <w:rPr>
        <w:rFonts w:ascii="Symbol" w:hAnsi="Symbol" w:hint="default"/>
      </w:rPr>
    </w:lvl>
    <w:lvl w:ilvl="5" w:tplc="05C84C2E" w:tentative="1">
      <w:start w:val="1"/>
      <w:numFmt w:val="bullet"/>
      <w:lvlText w:val=""/>
      <w:lvlJc w:val="left"/>
      <w:pPr>
        <w:tabs>
          <w:tab w:val="num" w:pos="4320"/>
        </w:tabs>
        <w:ind w:left="4320" w:hanging="360"/>
      </w:pPr>
      <w:rPr>
        <w:rFonts w:ascii="Symbol" w:hAnsi="Symbol" w:hint="default"/>
      </w:rPr>
    </w:lvl>
    <w:lvl w:ilvl="6" w:tplc="05E2FA22" w:tentative="1">
      <w:start w:val="1"/>
      <w:numFmt w:val="bullet"/>
      <w:lvlText w:val=""/>
      <w:lvlJc w:val="left"/>
      <w:pPr>
        <w:tabs>
          <w:tab w:val="num" w:pos="5040"/>
        </w:tabs>
        <w:ind w:left="5040" w:hanging="360"/>
      </w:pPr>
      <w:rPr>
        <w:rFonts w:ascii="Symbol" w:hAnsi="Symbol" w:hint="default"/>
      </w:rPr>
    </w:lvl>
    <w:lvl w:ilvl="7" w:tplc="A194420A" w:tentative="1">
      <w:start w:val="1"/>
      <w:numFmt w:val="bullet"/>
      <w:lvlText w:val=""/>
      <w:lvlJc w:val="left"/>
      <w:pPr>
        <w:tabs>
          <w:tab w:val="num" w:pos="5760"/>
        </w:tabs>
        <w:ind w:left="5760" w:hanging="360"/>
      </w:pPr>
      <w:rPr>
        <w:rFonts w:ascii="Symbol" w:hAnsi="Symbol" w:hint="default"/>
      </w:rPr>
    </w:lvl>
    <w:lvl w:ilvl="8" w:tplc="CDC2486A"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560E256A"/>
    <w:multiLevelType w:val="hybridMultilevel"/>
    <w:tmpl w:val="168EAFDE"/>
    <w:lvl w:ilvl="0" w:tplc="5E06994C">
      <w:start w:val="1"/>
      <w:numFmt w:val="bullet"/>
      <w:lvlText w:val=""/>
      <w:lvlJc w:val="left"/>
      <w:pPr>
        <w:tabs>
          <w:tab w:val="num" w:pos="720"/>
        </w:tabs>
        <w:ind w:left="720" w:hanging="360"/>
      </w:pPr>
      <w:rPr>
        <w:rFonts w:ascii="Symbol" w:hAnsi="Symbol" w:hint="default"/>
      </w:rPr>
    </w:lvl>
    <w:lvl w:ilvl="1" w:tplc="75F0F162">
      <w:numFmt w:val="bullet"/>
      <w:lvlText w:val="o"/>
      <w:lvlJc w:val="left"/>
      <w:pPr>
        <w:tabs>
          <w:tab w:val="num" w:pos="1440"/>
        </w:tabs>
        <w:ind w:left="1440" w:hanging="360"/>
      </w:pPr>
      <w:rPr>
        <w:rFonts w:ascii="Courier New" w:hAnsi="Courier New" w:hint="default"/>
      </w:rPr>
    </w:lvl>
    <w:lvl w:ilvl="2" w:tplc="FF06277E">
      <w:numFmt w:val="bullet"/>
      <w:lvlText w:val=""/>
      <w:lvlJc w:val="left"/>
      <w:pPr>
        <w:tabs>
          <w:tab w:val="num" w:pos="2160"/>
        </w:tabs>
        <w:ind w:left="2160" w:hanging="360"/>
      </w:pPr>
      <w:rPr>
        <w:rFonts w:ascii="Wingdings" w:hAnsi="Wingdings" w:hint="default"/>
      </w:rPr>
    </w:lvl>
    <w:lvl w:ilvl="3" w:tplc="92C899BA" w:tentative="1">
      <w:start w:val="1"/>
      <w:numFmt w:val="bullet"/>
      <w:lvlText w:val=""/>
      <w:lvlJc w:val="left"/>
      <w:pPr>
        <w:tabs>
          <w:tab w:val="num" w:pos="2880"/>
        </w:tabs>
        <w:ind w:left="2880" w:hanging="360"/>
      </w:pPr>
      <w:rPr>
        <w:rFonts w:ascii="Symbol" w:hAnsi="Symbol" w:hint="default"/>
      </w:rPr>
    </w:lvl>
    <w:lvl w:ilvl="4" w:tplc="F3A6D3B8" w:tentative="1">
      <w:start w:val="1"/>
      <w:numFmt w:val="bullet"/>
      <w:lvlText w:val=""/>
      <w:lvlJc w:val="left"/>
      <w:pPr>
        <w:tabs>
          <w:tab w:val="num" w:pos="3600"/>
        </w:tabs>
        <w:ind w:left="3600" w:hanging="360"/>
      </w:pPr>
      <w:rPr>
        <w:rFonts w:ascii="Symbol" w:hAnsi="Symbol" w:hint="default"/>
      </w:rPr>
    </w:lvl>
    <w:lvl w:ilvl="5" w:tplc="CA6405FA" w:tentative="1">
      <w:start w:val="1"/>
      <w:numFmt w:val="bullet"/>
      <w:lvlText w:val=""/>
      <w:lvlJc w:val="left"/>
      <w:pPr>
        <w:tabs>
          <w:tab w:val="num" w:pos="4320"/>
        </w:tabs>
        <w:ind w:left="4320" w:hanging="360"/>
      </w:pPr>
      <w:rPr>
        <w:rFonts w:ascii="Symbol" w:hAnsi="Symbol" w:hint="default"/>
      </w:rPr>
    </w:lvl>
    <w:lvl w:ilvl="6" w:tplc="B472F432" w:tentative="1">
      <w:start w:val="1"/>
      <w:numFmt w:val="bullet"/>
      <w:lvlText w:val=""/>
      <w:lvlJc w:val="left"/>
      <w:pPr>
        <w:tabs>
          <w:tab w:val="num" w:pos="5040"/>
        </w:tabs>
        <w:ind w:left="5040" w:hanging="360"/>
      </w:pPr>
      <w:rPr>
        <w:rFonts w:ascii="Symbol" w:hAnsi="Symbol" w:hint="default"/>
      </w:rPr>
    </w:lvl>
    <w:lvl w:ilvl="7" w:tplc="D2BC26FA" w:tentative="1">
      <w:start w:val="1"/>
      <w:numFmt w:val="bullet"/>
      <w:lvlText w:val=""/>
      <w:lvlJc w:val="left"/>
      <w:pPr>
        <w:tabs>
          <w:tab w:val="num" w:pos="5760"/>
        </w:tabs>
        <w:ind w:left="5760" w:hanging="360"/>
      </w:pPr>
      <w:rPr>
        <w:rFonts w:ascii="Symbol" w:hAnsi="Symbol" w:hint="default"/>
      </w:rPr>
    </w:lvl>
    <w:lvl w:ilvl="8" w:tplc="B6A2E03A" w:tentative="1">
      <w:start w:val="1"/>
      <w:numFmt w:val="bullet"/>
      <w:lvlText w:val=""/>
      <w:lvlJc w:val="left"/>
      <w:pPr>
        <w:tabs>
          <w:tab w:val="num" w:pos="6480"/>
        </w:tabs>
        <w:ind w:left="6480" w:hanging="360"/>
      </w:pPr>
      <w:rPr>
        <w:rFonts w:ascii="Symbol" w:hAnsi="Symbol" w:hint="default"/>
      </w:rPr>
    </w:lvl>
  </w:abstractNum>
  <w:abstractNum w:abstractNumId="68" w15:restartNumberingAfterBreak="0">
    <w:nsid w:val="565E1436"/>
    <w:multiLevelType w:val="hybridMultilevel"/>
    <w:tmpl w:val="AC223BC2"/>
    <w:lvl w:ilvl="0" w:tplc="5DAAE0E0">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9" w15:restartNumberingAfterBreak="0">
    <w:nsid w:val="585A4178"/>
    <w:multiLevelType w:val="hybridMultilevel"/>
    <w:tmpl w:val="C09233FA"/>
    <w:lvl w:ilvl="0" w:tplc="92EE41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0" w15:restartNumberingAfterBreak="0">
    <w:nsid w:val="59CC36EE"/>
    <w:multiLevelType w:val="hybridMultilevel"/>
    <w:tmpl w:val="BBFC54FE"/>
    <w:lvl w:ilvl="0" w:tplc="3FAABC10">
      <w:start w:val="1"/>
      <w:numFmt w:val="decimal"/>
      <w:lvlText w:val="%1."/>
      <w:lvlJc w:val="left"/>
      <w:rPr>
        <w:rFonts w:ascii="Times New Roman" w:eastAsia="SimSun" w:hAnsi="Times New Roman" w:cs="Times New Roman"/>
      </w:rPr>
    </w:lvl>
    <w:lvl w:ilvl="1" w:tplc="08090001">
      <w:start w:val="1"/>
      <w:numFmt w:val="bullet"/>
      <w:lvlText w:val=""/>
      <w:lvlJc w:val="left"/>
      <w:rPr>
        <w:rFonts w:ascii="Symbol" w:hAnsi="Symbol" w:hint="default"/>
      </w:rPr>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71" w15:restartNumberingAfterBreak="0">
    <w:nsid w:val="59F8571F"/>
    <w:multiLevelType w:val="hybridMultilevel"/>
    <w:tmpl w:val="0F2C8110"/>
    <w:lvl w:ilvl="0" w:tplc="E1D44448">
      <w:start w:val="1"/>
      <w:numFmt w:val="bullet"/>
      <w:lvlText w:val=""/>
      <w:lvlJc w:val="left"/>
      <w:pPr>
        <w:tabs>
          <w:tab w:val="num" w:pos="720"/>
        </w:tabs>
        <w:ind w:left="720" w:hanging="360"/>
      </w:pPr>
      <w:rPr>
        <w:rFonts w:ascii="Symbol" w:hAnsi="Symbol" w:hint="default"/>
      </w:rPr>
    </w:lvl>
    <w:lvl w:ilvl="1" w:tplc="D64A6C12">
      <w:numFmt w:val="bullet"/>
      <w:lvlText w:val="o"/>
      <w:lvlJc w:val="left"/>
      <w:pPr>
        <w:tabs>
          <w:tab w:val="num" w:pos="1440"/>
        </w:tabs>
        <w:ind w:left="1440" w:hanging="360"/>
      </w:pPr>
      <w:rPr>
        <w:rFonts w:ascii="Courier New" w:hAnsi="Courier New" w:hint="default"/>
      </w:rPr>
    </w:lvl>
    <w:lvl w:ilvl="2" w:tplc="70D62462" w:tentative="1">
      <w:start w:val="1"/>
      <w:numFmt w:val="bullet"/>
      <w:lvlText w:val=""/>
      <w:lvlJc w:val="left"/>
      <w:pPr>
        <w:tabs>
          <w:tab w:val="num" w:pos="2160"/>
        </w:tabs>
        <w:ind w:left="2160" w:hanging="360"/>
      </w:pPr>
      <w:rPr>
        <w:rFonts w:ascii="Symbol" w:hAnsi="Symbol" w:hint="default"/>
      </w:rPr>
    </w:lvl>
    <w:lvl w:ilvl="3" w:tplc="1E6A4C4C" w:tentative="1">
      <w:start w:val="1"/>
      <w:numFmt w:val="bullet"/>
      <w:lvlText w:val=""/>
      <w:lvlJc w:val="left"/>
      <w:pPr>
        <w:tabs>
          <w:tab w:val="num" w:pos="2880"/>
        </w:tabs>
        <w:ind w:left="2880" w:hanging="360"/>
      </w:pPr>
      <w:rPr>
        <w:rFonts w:ascii="Symbol" w:hAnsi="Symbol" w:hint="default"/>
      </w:rPr>
    </w:lvl>
    <w:lvl w:ilvl="4" w:tplc="6896C8D4" w:tentative="1">
      <w:start w:val="1"/>
      <w:numFmt w:val="bullet"/>
      <w:lvlText w:val=""/>
      <w:lvlJc w:val="left"/>
      <w:pPr>
        <w:tabs>
          <w:tab w:val="num" w:pos="3600"/>
        </w:tabs>
        <w:ind w:left="3600" w:hanging="360"/>
      </w:pPr>
      <w:rPr>
        <w:rFonts w:ascii="Symbol" w:hAnsi="Symbol" w:hint="default"/>
      </w:rPr>
    </w:lvl>
    <w:lvl w:ilvl="5" w:tplc="F9862536" w:tentative="1">
      <w:start w:val="1"/>
      <w:numFmt w:val="bullet"/>
      <w:lvlText w:val=""/>
      <w:lvlJc w:val="left"/>
      <w:pPr>
        <w:tabs>
          <w:tab w:val="num" w:pos="4320"/>
        </w:tabs>
        <w:ind w:left="4320" w:hanging="360"/>
      </w:pPr>
      <w:rPr>
        <w:rFonts w:ascii="Symbol" w:hAnsi="Symbol" w:hint="default"/>
      </w:rPr>
    </w:lvl>
    <w:lvl w:ilvl="6" w:tplc="EAAA1D6A" w:tentative="1">
      <w:start w:val="1"/>
      <w:numFmt w:val="bullet"/>
      <w:lvlText w:val=""/>
      <w:lvlJc w:val="left"/>
      <w:pPr>
        <w:tabs>
          <w:tab w:val="num" w:pos="5040"/>
        </w:tabs>
        <w:ind w:left="5040" w:hanging="360"/>
      </w:pPr>
      <w:rPr>
        <w:rFonts w:ascii="Symbol" w:hAnsi="Symbol" w:hint="default"/>
      </w:rPr>
    </w:lvl>
    <w:lvl w:ilvl="7" w:tplc="EBFE0828" w:tentative="1">
      <w:start w:val="1"/>
      <w:numFmt w:val="bullet"/>
      <w:lvlText w:val=""/>
      <w:lvlJc w:val="left"/>
      <w:pPr>
        <w:tabs>
          <w:tab w:val="num" w:pos="5760"/>
        </w:tabs>
        <w:ind w:left="5760" w:hanging="360"/>
      </w:pPr>
      <w:rPr>
        <w:rFonts w:ascii="Symbol" w:hAnsi="Symbol" w:hint="default"/>
      </w:rPr>
    </w:lvl>
    <w:lvl w:ilvl="8" w:tplc="2B28F460"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5AFB21C9"/>
    <w:multiLevelType w:val="hybridMultilevel"/>
    <w:tmpl w:val="102CEF22"/>
    <w:lvl w:ilvl="0" w:tplc="0406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5B30102E"/>
    <w:multiLevelType w:val="hybridMultilevel"/>
    <w:tmpl w:val="D788313E"/>
    <w:lvl w:ilvl="0" w:tplc="98880F56">
      <w:start w:val="1"/>
      <w:numFmt w:val="bullet"/>
      <w:lvlText w:val="-"/>
      <w:lvlJc w:val="left"/>
      <w:pPr>
        <w:tabs>
          <w:tab w:val="num" w:pos="720"/>
        </w:tabs>
        <w:ind w:left="720" w:hanging="360"/>
      </w:pPr>
      <w:rPr>
        <w:rFonts w:ascii="Arial" w:hAnsi="Arial" w:hint="default"/>
      </w:rPr>
    </w:lvl>
    <w:lvl w:ilvl="1" w:tplc="CC509584" w:tentative="1">
      <w:start w:val="1"/>
      <w:numFmt w:val="bullet"/>
      <w:lvlText w:val="-"/>
      <w:lvlJc w:val="left"/>
      <w:pPr>
        <w:tabs>
          <w:tab w:val="num" w:pos="1440"/>
        </w:tabs>
        <w:ind w:left="1440" w:hanging="360"/>
      </w:pPr>
      <w:rPr>
        <w:rFonts w:ascii="Arial" w:hAnsi="Arial" w:hint="default"/>
      </w:rPr>
    </w:lvl>
    <w:lvl w:ilvl="2" w:tplc="5EC62BD4" w:tentative="1">
      <w:start w:val="1"/>
      <w:numFmt w:val="bullet"/>
      <w:lvlText w:val="-"/>
      <w:lvlJc w:val="left"/>
      <w:pPr>
        <w:tabs>
          <w:tab w:val="num" w:pos="2160"/>
        </w:tabs>
        <w:ind w:left="2160" w:hanging="360"/>
      </w:pPr>
      <w:rPr>
        <w:rFonts w:ascii="Arial" w:hAnsi="Arial" w:hint="default"/>
      </w:rPr>
    </w:lvl>
    <w:lvl w:ilvl="3" w:tplc="C75A80F4" w:tentative="1">
      <w:start w:val="1"/>
      <w:numFmt w:val="bullet"/>
      <w:lvlText w:val="-"/>
      <w:lvlJc w:val="left"/>
      <w:pPr>
        <w:tabs>
          <w:tab w:val="num" w:pos="2880"/>
        </w:tabs>
        <w:ind w:left="2880" w:hanging="360"/>
      </w:pPr>
      <w:rPr>
        <w:rFonts w:ascii="Arial" w:hAnsi="Arial" w:hint="default"/>
      </w:rPr>
    </w:lvl>
    <w:lvl w:ilvl="4" w:tplc="8BBE9B8A" w:tentative="1">
      <w:start w:val="1"/>
      <w:numFmt w:val="bullet"/>
      <w:lvlText w:val="-"/>
      <w:lvlJc w:val="left"/>
      <w:pPr>
        <w:tabs>
          <w:tab w:val="num" w:pos="3600"/>
        </w:tabs>
        <w:ind w:left="3600" w:hanging="360"/>
      </w:pPr>
      <w:rPr>
        <w:rFonts w:ascii="Arial" w:hAnsi="Arial" w:hint="default"/>
      </w:rPr>
    </w:lvl>
    <w:lvl w:ilvl="5" w:tplc="65EEE0CE" w:tentative="1">
      <w:start w:val="1"/>
      <w:numFmt w:val="bullet"/>
      <w:lvlText w:val="-"/>
      <w:lvlJc w:val="left"/>
      <w:pPr>
        <w:tabs>
          <w:tab w:val="num" w:pos="4320"/>
        </w:tabs>
        <w:ind w:left="4320" w:hanging="360"/>
      </w:pPr>
      <w:rPr>
        <w:rFonts w:ascii="Arial" w:hAnsi="Arial" w:hint="default"/>
      </w:rPr>
    </w:lvl>
    <w:lvl w:ilvl="6" w:tplc="C910E030" w:tentative="1">
      <w:start w:val="1"/>
      <w:numFmt w:val="bullet"/>
      <w:lvlText w:val="-"/>
      <w:lvlJc w:val="left"/>
      <w:pPr>
        <w:tabs>
          <w:tab w:val="num" w:pos="5040"/>
        </w:tabs>
        <w:ind w:left="5040" w:hanging="360"/>
      </w:pPr>
      <w:rPr>
        <w:rFonts w:ascii="Arial" w:hAnsi="Arial" w:hint="default"/>
      </w:rPr>
    </w:lvl>
    <w:lvl w:ilvl="7" w:tplc="47D29762" w:tentative="1">
      <w:start w:val="1"/>
      <w:numFmt w:val="bullet"/>
      <w:lvlText w:val="-"/>
      <w:lvlJc w:val="left"/>
      <w:pPr>
        <w:tabs>
          <w:tab w:val="num" w:pos="5760"/>
        </w:tabs>
        <w:ind w:left="5760" w:hanging="360"/>
      </w:pPr>
      <w:rPr>
        <w:rFonts w:ascii="Arial" w:hAnsi="Arial" w:hint="default"/>
      </w:rPr>
    </w:lvl>
    <w:lvl w:ilvl="8" w:tplc="1E586B8C"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5B94165D"/>
    <w:multiLevelType w:val="hybridMultilevel"/>
    <w:tmpl w:val="68AA9FAA"/>
    <w:lvl w:ilvl="0" w:tplc="B6B604E0">
      <w:start w:val="1"/>
      <w:numFmt w:val="bullet"/>
      <w:lvlText w:val=""/>
      <w:lvlJc w:val="left"/>
      <w:pPr>
        <w:tabs>
          <w:tab w:val="num" w:pos="720"/>
        </w:tabs>
        <w:ind w:left="720" w:hanging="360"/>
      </w:pPr>
      <w:rPr>
        <w:rFonts w:ascii="Symbol" w:hAnsi="Symbol" w:hint="default"/>
      </w:rPr>
    </w:lvl>
    <w:lvl w:ilvl="1" w:tplc="7A5217C8" w:tentative="1">
      <w:start w:val="1"/>
      <w:numFmt w:val="bullet"/>
      <w:lvlText w:val=""/>
      <w:lvlJc w:val="left"/>
      <w:pPr>
        <w:tabs>
          <w:tab w:val="num" w:pos="1440"/>
        </w:tabs>
        <w:ind w:left="1440" w:hanging="360"/>
      </w:pPr>
      <w:rPr>
        <w:rFonts w:ascii="Symbol" w:hAnsi="Symbol" w:hint="default"/>
      </w:rPr>
    </w:lvl>
    <w:lvl w:ilvl="2" w:tplc="C400D49C" w:tentative="1">
      <w:start w:val="1"/>
      <w:numFmt w:val="bullet"/>
      <w:lvlText w:val=""/>
      <w:lvlJc w:val="left"/>
      <w:pPr>
        <w:tabs>
          <w:tab w:val="num" w:pos="2160"/>
        </w:tabs>
        <w:ind w:left="2160" w:hanging="360"/>
      </w:pPr>
      <w:rPr>
        <w:rFonts w:ascii="Symbol" w:hAnsi="Symbol" w:hint="default"/>
      </w:rPr>
    </w:lvl>
    <w:lvl w:ilvl="3" w:tplc="E17CE098" w:tentative="1">
      <w:start w:val="1"/>
      <w:numFmt w:val="bullet"/>
      <w:lvlText w:val=""/>
      <w:lvlJc w:val="left"/>
      <w:pPr>
        <w:tabs>
          <w:tab w:val="num" w:pos="2880"/>
        </w:tabs>
        <w:ind w:left="2880" w:hanging="360"/>
      </w:pPr>
      <w:rPr>
        <w:rFonts w:ascii="Symbol" w:hAnsi="Symbol" w:hint="default"/>
      </w:rPr>
    </w:lvl>
    <w:lvl w:ilvl="4" w:tplc="C7EA0C9E" w:tentative="1">
      <w:start w:val="1"/>
      <w:numFmt w:val="bullet"/>
      <w:lvlText w:val=""/>
      <w:lvlJc w:val="left"/>
      <w:pPr>
        <w:tabs>
          <w:tab w:val="num" w:pos="3600"/>
        </w:tabs>
        <w:ind w:left="3600" w:hanging="360"/>
      </w:pPr>
      <w:rPr>
        <w:rFonts w:ascii="Symbol" w:hAnsi="Symbol" w:hint="default"/>
      </w:rPr>
    </w:lvl>
    <w:lvl w:ilvl="5" w:tplc="82CAF048" w:tentative="1">
      <w:start w:val="1"/>
      <w:numFmt w:val="bullet"/>
      <w:lvlText w:val=""/>
      <w:lvlJc w:val="left"/>
      <w:pPr>
        <w:tabs>
          <w:tab w:val="num" w:pos="4320"/>
        </w:tabs>
        <w:ind w:left="4320" w:hanging="360"/>
      </w:pPr>
      <w:rPr>
        <w:rFonts w:ascii="Symbol" w:hAnsi="Symbol" w:hint="default"/>
      </w:rPr>
    </w:lvl>
    <w:lvl w:ilvl="6" w:tplc="C35AE6DA" w:tentative="1">
      <w:start w:val="1"/>
      <w:numFmt w:val="bullet"/>
      <w:lvlText w:val=""/>
      <w:lvlJc w:val="left"/>
      <w:pPr>
        <w:tabs>
          <w:tab w:val="num" w:pos="5040"/>
        </w:tabs>
        <w:ind w:left="5040" w:hanging="360"/>
      </w:pPr>
      <w:rPr>
        <w:rFonts w:ascii="Symbol" w:hAnsi="Symbol" w:hint="default"/>
      </w:rPr>
    </w:lvl>
    <w:lvl w:ilvl="7" w:tplc="FD927982" w:tentative="1">
      <w:start w:val="1"/>
      <w:numFmt w:val="bullet"/>
      <w:lvlText w:val=""/>
      <w:lvlJc w:val="left"/>
      <w:pPr>
        <w:tabs>
          <w:tab w:val="num" w:pos="5760"/>
        </w:tabs>
        <w:ind w:left="5760" w:hanging="360"/>
      </w:pPr>
      <w:rPr>
        <w:rFonts w:ascii="Symbol" w:hAnsi="Symbol" w:hint="default"/>
      </w:rPr>
    </w:lvl>
    <w:lvl w:ilvl="8" w:tplc="EBF00F78"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5BBF7B89"/>
    <w:multiLevelType w:val="hybridMultilevel"/>
    <w:tmpl w:val="1EC6EAC6"/>
    <w:lvl w:ilvl="0" w:tplc="5A886BB8">
      <w:numFmt w:val="decimal"/>
      <w:lvlText w:val=""/>
      <w:lvlJc w:val="left"/>
    </w:lvl>
    <w:lvl w:ilvl="1" w:tplc="D3D054CE">
      <w:numFmt w:val="decimal"/>
      <w:lvlText w:val=""/>
      <w:lvlJc w:val="left"/>
    </w:lvl>
    <w:lvl w:ilvl="2" w:tplc="C3FE8478">
      <w:numFmt w:val="decimal"/>
      <w:lvlText w:val=""/>
      <w:lvlJc w:val="left"/>
    </w:lvl>
    <w:lvl w:ilvl="3" w:tplc="82661C5E">
      <w:numFmt w:val="decimal"/>
      <w:lvlText w:val=""/>
      <w:lvlJc w:val="left"/>
    </w:lvl>
    <w:lvl w:ilvl="4" w:tplc="92C2BA4A">
      <w:numFmt w:val="decimal"/>
      <w:lvlText w:val=""/>
      <w:lvlJc w:val="left"/>
    </w:lvl>
    <w:lvl w:ilvl="5" w:tplc="46C0C532">
      <w:numFmt w:val="decimal"/>
      <w:lvlText w:val=""/>
      <w:lvlJc w:val="left"/>
    </w:lvl>
    <w:lvl w:ilvl="6" w:tplc="92FE8BFC">
      <w:numFmt w:val="decimal"/>
      <w:lvlText w:val=""/>
      <w:lvlJc w:val="left"/>
    </w:lvl>
    <w:lvl w:ilvl="7" w:tplc="D632CB92">
      <w:numFmt w:val="decimal"/>
      <w:lvlText w:val=""/>
      <w:lvlJc w:val="left"/>
    </w:lvl>
    <w:lvl w:ilvl="8" w:tplc="2F343AE6">
      <w:numFmt w:val="decimal"/>
      <w:lvlText w:val=""/>
      <w:lvlJc w:val="left"/>
    </w:lvl>
  </w:abstractNum>
  <w:abstractNum w:abstractNumId="76" w15:restartNumberingAfterBreak="0">
    <w:nsid w:val="5BF6392D"/>
    <w:multiLevelType w:val="hybridMultilevel"/>
    <w:tmpl w:val="85F2FC6C"/>
    <w:lvl w:ilvl="0" w:tplc="5A886BB8">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7" w15:restartNumberingAfterBreak="0">
    <w:nsid w:val="5E8324AA"/>
    <w:multiLevelType w:val="multilevel"/>
    <w:tmpl w:val="BE08E1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8" w15:restartNumberingAfterBreak="0">
    <w:nsid w:val="5EC44F26"/>
    <w:multiLevelType w:val="hybridMultilevel"/>
    <w:tmpl w:val="4DBC7AC4"/>
    <w:lvl w:ilvl="0" w:tplc="188E5CB6">
      <w:start w:val="1"/>
      <w:numFmt w:val="bullet"/>
      <w:lvlText w:val=""/>
      <w:lvlJc w:val="left"/>
      <w:pPr>
        <w:tabs>
          <w:tab w:val="num" w:pos="720"/>
        </w:tabs>
        <w:ind w:left="720" w:hanging="360"/>
      </w:pPr>
      <w:rPr>
        <w:rFonts w:ascii="Symbol" w:hAnsi="Symbol" w:hint="default"/>
      </w:rPr>
    </w:lvl>
    <w:lvl w:ilvl="1" w:tplc="39921D8C">
      <w:numFmt w:val="bullet"/>
      <w:lvlText w:val="o"/>
      <w:lvlJc w:val="left"/>
      <w:pPr>
        <w:tabs>
          <w:tab w:val="num" w:pos="1440"/>
        </w:tabs>
        <w:ind w:left="1440" w:hanging="360"/>
      </w:pPr>
      <w:rPr>
        <w:rFonts w:ascii="Courier New" w:hAnsi="Courier New" w:hint="default"/>
      </w:rPr>
    </w:lvl>
    <w:lvl w:ilvl="2" w:tplc="F2E6247C" w:tentative="1">
      <w:start w:val="1"/>
      <w:numFmt w:val="bullet"/>
      <w:lvlText w:val=""/>
      <w:lvlJc w:val="left"/>
      <w:pPr>
        <w:tabs>
          <w:tab w:val="num" w:pos="2160"/>
        </w:tabs>
        <w:ind w:left="2160" w:hanging="360"/>
      </w:pPr>
      <w:rPr>
        <w:rFonts w:ascii="Symbol" w:hAnsi="Symbol" w:hint="default"/>
      </w:rPr>
    </w:lvl>
    <w:lvl w:ilvl="3" w:tplc="23803AFE" w:tentative="1">
      <w:start w:val="1"/>
      <w:numFmt w:val="bullet"/>
      <w:lvlText w:val=""/>
      <w:lvlJc w:val="left"/>
      <w:pPr>
        <w:tabs>
          <w:tab w:val="num" w:pos="2880"/>
        </w:tabs>
        <w:ind w:left="2880" w:hanging="360"/>
      </w:pPr>
      <w:rPr>
        <w:rFonts w:ascii="Symbol" w:hAnsi="Symbol" w:hint="default"/>
      </w:rPr>
    </w:lvl>
    <w:lvl w:ilvl="4" w:tplc="B268CF20" w:tentative="1">
      <w:start w:val="1"/>
      <w:numFmt w:val="bullet"/>
      <w:lvlText w:val=""/>
      <w:lvlJc w:val="left"/>
      <w:pPr>
        <w:tabs>
          <w:tab w:val="num" w:pos="3600"/>
        </w:tabs>
        <w:ind w:left="3600" w:hanging="360"/>
      </w:pPr>
      <w:rPr>
        <w:rFonts w:ascii="Symbol" w:hAnsi="Symbol" w:hint="default"/>
      </w:rPr>
    </w:lvl>
    <w:lvl w:ilvl="5" w:tplc="804EC5CC" w:tentative="1">
      <w:start w:val="1"/>
      <w:numFmt w:val="bullet"/>
      <w:lvlText w:val=""/>
      <w:lvlJc w:val="left"/>
      <w:pPr>
        <w:tabs>
          <w:tab w:val="num" w:pos="4320"/>
        </w:tabs>
        <w:ind w:left="4320" w:hanging="360"/>
      </w:pPr>
      <w:rPr>
        <w:rFonts w:ascii="Symbol" w:hAnsi="Symbol" w:hint="default"/>
      </w:rPr>
    </w:lvl>
    <w:lvl w:ilvl="6" w:tplc="DAC679A2" w:tentative="1">
      <w:start w:val="1"/>
      <w:numFmt w:val="bullet"/>
      <w:lvlText w:val=""/>
      <w:lvlJc w:val="left"/>
      <w:pPr>
        <w:tabs>
          <w:tab w:val="num" w:pos="5040"/>
        </w:tabs>
        <w:ind w:left="5040" w:hanging="360"/>
      </w:pPr>
      <w:rPr>
        <w:rFonts w:ascii="Symbol" w:hAnsi="Symbol" w:hint="default"/>
      </w:rPr>
    </w:lvl>
    <w:lvl w:ilvl="7" w:tplc="A56C90B4" w:tentative="1">
      <w:start w:val="1"/>
      <w:numFmt w:val="bullet"/>
      <w:lvlText w:val=""/>
      <w:lvlJc w:val="left"/>
      <w:pPr>
        <w:tabs>
          <w:tab w:val="num" w:pos="5760"/>
        </w:tabs>
        <w:ind w:left="5760" w:hanging="360"/>
      </w:pPr>
      <w:rPr>
        <w:rFonts w:ascii="Symbol" w:hAnsi="Symbol" w:hint="default"/>
      </w:rPr>
    </w:lvl>
    <w:lvl w:ilvl="8" w:tplc="EE283796" w:tentative="1">
      <w:start w:val="1"/>
      <w:numFmt w:val="bullet"/>
      <w:lvlText w:val=""/>
      <w:lvlJc w:val="left"/>
      <w:pPr>
        <w:tabs>
          <w:tab w:val="num" w:pos="6480"/>
        </w:tabs>
        <w:ind w:left="6480" w:hanging="360"/>
      </w:pPr>
      <w:rPr>
        <w:rFonts w:ascii="Symbol" w:hAnsi="Symbol" w:hint="default"/>
      </w:rPr>
    </w:lvl>
  </w:abstractNum>
  <w:abstractNum w:abstractNumId="79" w15:restartNumberingAfterBreak="0">
    <w:nsid w:val="6049113F"/>
    <w:multiLevelType w:val="hybridMultilevel"/>
    <w:tmpl w:val="BAD05358"/>
    <w:lvl w:ilvl="0" w:tplc="C23E662E">
      <w:numFmt w:val="decimal"/>
      <w:lvlText w:val=""/>
      <w:lvlJc w:val="left"/>
    </w:lvl>
    <w:lvl w:ilvl="1" w:tplc="713EEA22">
      <w:numFmt w:val="decimal"/>
      <w:lvlText w:val=""/>
      <w:lvlJc w:val="left"/>
    </w:lvl>
    <w:lvl w:ilvl="2" w:tplc="C002A9D6">
      <w:numFmt w:val="decimal"/>
      <w:lvlText w:val=""/>
      <w:lvlJc w:val="left"/>
    </w:lvl>
    <w:lvl w:ilvl="3" w:tplc="07A24708">
      <w:numFmt w:val="decimal"/>
      <w:lvlText w:val=""/>
      <w:lvlJc w:val="left"/>
    </w:lvl>
    <w:lvl w:ilvl="4" w:tplc="5C74656C">
      <w:numFmt w:val="decimal"/>
      <w:lvlText w:val=""/>
      <w:lvlJc w:val="left"/>
    </w:lvl>
    <w:lvl w:ilvl="5" w:tplc="558C3B04">
      <w:numFmt w:val="decimal"/>
      <w:lvlText w:val=""/>
      <w:lvlJc w:val="left"/>
    </w:lvl>
    <w:lvl w:ilvl="6" w:tplc="54826FE8">
      <w:numFmt w:val="decimal"/>
      <w:lvlText w:val=""/>
      <w:lvlJc w:val="left"/>
    </w:lvl>
    <w:lvl w:ilvl="7" w:tplc="7D32457E">
      <w:numFmt w:val="decimal"/>
      <w:lvlText w:val=""/>
      <w:lvlJc w:val="left"/>
    </w:lvl>
    <w:lvl w:ilvl="8" w:tplc="61C4F388">
      <w:numFmt w:val="decimal"/>
      <w:lvlText w:val=""/>
      <w:lvlJc w:val="left"/>
    </w:lvl>
  </w:abstractNum>
  <w:abstractNum w:abstractNumId="80" w15:restartNumberingAfterBreak="0">
    <w:nsid w:val="608761FC"/>
    <w:multiLevelType w:val="hybridMultilevel"/>
    <w:tmpl w:val="880A4E82"/>
    <w:lvl w:ilvl="0" w:tplc="60C86220">
      <w:start w:val="1"/>
      <w:numFmt w:val="bullet"/>
      <w:lvlText w:val=""/>
      <w:lvlJc w:val="left"/>
      <w:pPr>
        <w:tabs>
          <w:tab w:val="num" w:pos="720"/>
        </w:tabs>
        <w:ind w:left="720" w:hanging="360"/>
      </w:pPr>
      <w:rPr>
        <w:rFonts w:ascii="Symbol" w:hAnsi="Symbol" w:hint="default"/>
      </w:rPr>
    </w:lvl>
    <w:lvl w:ilvl="1" w:tplc="EF6C98EC" w:tentative="1">
      <w:start w:val="1"/>
      <w:numFmt w:val="bullet"/>
      <w:lvlText w:val=""/>
      <w:lvlJc w:val="left"/>
      <w:pPr>
        <w:tabs>
          <w:tab w:val="num" w:pos="1440"/>
        </w:tabs>
        <w:ind w:left="1440" w:hanging="360"/>
      </w:pPr>
      <w:rPr>
        <w:rFonts w:ascii="Symbol" w:hAnsi="Symbol" w:hint="default"/>
      </w:rPr>
    </w:lvl>
    <w:lvl w:ilvl="2" w:tplc="FA08ABAA" w:tentative="1">
      <w:start w:val="1"/>
      <w:numFmt w:val="bullet"/>
      <w:lvlText w:val=""/>
      <w:lvlJc w:val="left"/>
      <w:pPr>
        <w:tabs>
          <w:tab w:val="num" w:pos="2160"/>
        </w:tabs>
        <w:ind w:left="2160" w:hanging="360"/>
      </w:pPr>
      <w:rPr>
        <w:rFonts w:ascii="Symbol" w:hAnsi="Symbol" w:hint="default"/>
      </w:rPr>
    </w:lvl>
    <w:lvl w:ilvl="3" w:tplc="09CC382E" w:tentative="1">
      <w:start w:val="1"/>
      <w:numFmt w:val="bullet"/>
      <w:lvlText w:val=""/>
      <w:lvlJc w:val="left"/>
      <w:pPr>
        <w:tabs>
          <w:tab w:val="num" w:pos="2880"/>
        </w:tabs>
        <w:ind w:left="2880" w:hanging="360"/>
      </w:pPr>
      <w:rPr>
        <w:rFonts w:ascii="Symbol" w:hAnsi="Symbol" w:hint="default"/>
      </w:rPr>
    </w:lvl>
    <w:lvl w:ilvl="4" w:tplc="AB649D70" w:tentative="1">
      <w:start w:val="1"/>
      <w:numFmt w:val="bullet"/>
      <w:lvlText w:val=""/>
      <w:lvlJc w:val="left"/>
      <w:pPr>
        <w:tabs>
          <w:tab w:val="num" w:pos="3600"/>
        </w:tabs>
        <w:ind w:left="3600" w:hanging="360"/>
      </w:pPr>
      <w:rPr>
        <w:rFonts w:ascii="Symbol" w:hAnsi="Symbol" w:hint="default"/>
      </w:rPr>
    </w:lvl>
    <w:lvl w:ilvl="5" w:tplc="541C3DC8" w:tentative="1">
      <w:start w:val="1"/>
      <w:numFmt w:val="bullet"/>
      <w:lvlText w:val=""/>
      <w:lvlJc w:val="left"/>
      <w:pPr>
        <w:tabs>
          <w:tab w:val="num" w:pos="4320"/>
        </w:tabs>
        <w:ind w:left="4320" w:hanging="360"/>
      </w:pPr>
      <w:rPr>
        <w:rFonts w:ascii="Symbol" w:hAnsi="Symbol" w:hint="default"/>
      </w:rPr>
    </w:lvl>
    <w:lvl w:ilvl="6" w:tplc="A6D8611E" w:tentative="1">
      <w:start w:val="1"/>
      <w:numFmt w:val="bullet"/>
      <w:lvlText w:val=""/>
      <w:lvlJc w:val="left"/>
      <w:pPr>
        <w:tabs>
          <w:tab w:val="num" w:pos="5040"/>
        </w:tabs>
        <w:ind w:left="5040" w:hanging="360"/>
      </w:pPr>
      <w:rPr>
        <w:rFonts w:ascii="Symbol" w:hAnsi="Symbol" w:hint="default"/>
      </w:rPr>
    </w:lvl>
    <w:lvl w:ilvl="7" w:tplc="2CBA379E" w:tentative="1">
      <w:start w:val="1"/>
      <w:numFmt w:val="bullet"/>
      <w:lvlText w:val=""/>
      <w:lvlJc w:val="left"/>
      <w:pPr>
        <w:tabs>
          <w:tab w:val="num" w:pos="5760"/>
        </w:tabs>
        <w:ind w:left="5760" w:hanging="360"/>
      </w:pPr>
      <w:rPr>
        <w:rFonts w:ascii="Symbol" w:hAnsi="Symbol" w:hint="default"/>
      </w:rPr>
    </w:lvl>
    <w:lvl w:ilvl="8" w:tplc="0136C18E" w:tentative="1">
      <w:start w:val="1"/>
      <w:numFmt w:val="bullet"/>
      <w:lvlText w:val=""/>
      <w:lvlJc w:val="left"/>
      <w:pPr>
        <w:tabs>
          <w:tab w:val="num" w:pos="6480"/>
        </w:tabs>
        <w:ind w:left="6480" w:hanging="360"/>
      </w:pPr>
      <w:rPr>
        <w:rFonts w:ascii="Symbol" w:hAnsi="Symbol" w:hint="default"/>
      </w:rPr>
    </w:lvl>
  </w:abstractNum>
  <w:abstractNum w:abstractNumId="8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77C4BA2"/>
    <w:multiLevelType w:val="hybridMultilevel"/>
    <w:tmpl w:val="DE32A38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83"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98014E5"/>
    <w:multiLevelType w:val="hybridMultilevel"/>
    <w:tmpl w:val="6DE0B24A"/>
    <w:lvl w:ilvl="0" w:tplc="76D2D844">
      <w:start w:val="1"/>
      <w:numFmt w:val="bullet"/>
      <w:lvlText w:val=""/>
      <w:lvlJc w:val="left"/>
      <w:pPr>
        <w:tabs>
          <w:tab w:val="num" w:pos="720"/>
        </w:tabs>
        <w:ind w:left="720" w:hanging="360"/>
      </w:pPr>
      <w:rPr>
        <w:rFonts w:ascii="Wingdings" w:hAnsi="Wingdings" w:hint="default"/>
      </w:rPr>
    </w:lvl>
    <w:lvl w:ilvl="1" w:tplc="4DA06C9C" w:tentative="1">
      <w:start w:val="1"/>
      <w:numFmt w:val="bullet"/>
      <w:lvlText w:val=""/>
      <w:lvlJc w:val="left"/>
      <w:pPr>
        <w:tabs>
          <w:tab w:val="num" w:pos="1440"/>
        </w:tabs>
        <w:ind w:left="1440" w:hanging="360"/>
      </w:pPr>
      <w:rPr>
        <w:rFonts w:ascii="Wingdings" w:hAnsi="Wingdings" w:hint="default"/>
      </w:rPr>
    </w:lvl>
    <w:lvl w:ilvl="2" w:tplc="0118345A" w:tentative="1">
      <w:start w:val="1"/>
      <w:numFmt w:val="bullet"/>
      <w:lvlText w:val=""/>
      <w:lvlJc w:val="left"/>
      <w:pPr>
        <w:tabs>
          <w:tab w:val="num" w:pos="2160"/>
        </w:tabs>
        <w:ind w:left="2160" w:hanging="360"/>
      </w:pPr>
      <w:rPr>
        <w:rFonts w:ascii="Wingdings" w:hAnsi="Wingdings" w:hint="default"/>
      </w:rPr>
    </w:lvl>
    <w:lvl w:ilvl="3" w:tplc="D982EBFC" w:tentative="1">
      <w:start w:val="1"/>
      <w:numFmt w:val="bullet"/>
      <w:lvlText w:val=""/>
      <w:lvlJc w:val="left"/>
      <w:pPr>
        <w:tabs>
          <w:tab w:val="num" w:pos="2880"/>
        </w:tabs>
        <w:ind w:left="2880" w:hanging="360"/>
      </w:pPr>
      <w:rPr>
        <w:rFonts w:ascii="Wingdings" w:hAnsi="Wingdings" w:hint="default"/>
      </w:rPr>
    </w:lvl>
    <w:lvl w:ilvl="4" w:tplc="DCBEEBEA" w:tentative="1">
      <w:start w:val="1"/>
      <w:numFmt w:val="bullet"/>
      <w:lvlText w:val=""/>
      <w:lvlJc w:val="left"/>
      <w:pPr>
        <w:tabs>
          <w:tab w:val="num" w:pos="3600"/>
        </w:tabs>
        <w:ind w:left="3600" w:hanging="360"/>
      </w:pPr>
      <w:rPr>
        <w:rFonts w:ascii="Wingdings" w:hAnsi="Wingdings" w:hint="default"/>
      </w:rPr>
    </w:lvl>
    <w:lvl w:ilvl="5" w:tplc="12CEE402" w:tentative="1">
      <w:start w:val="1"/>
      <w:numFmt w:val="bullet"/>
      <w:lvlText w:val=""/>
      <w:lvlJc w:val="left"/>
      <w:pPr>
        <w:tabs>
          <w:tab w:val="num" w:pos="4320"/>
        </w:tabs>
        <w:ind w:left="4320" w:hanging="360"/>
      </w:pPr>
      <w:rPr>
        <w:rFonts w:ascii="Wingdings" w:hAnsi="Wingdings" w:hint="default"/>
      </w:rPr>
    </w:lvl>
    <w:lvl w:ilvl="6" w:tplc="A656DE38" w:tentative="1">
      <w:start w:val="1"/>
      <w:numFmt w:val="bullet"/>
      <w:lvlText w:val=""/>
      <w:lvlJc w:val="left"/>
      <w:pPr>
        <w:tabs>
          <w:tab w:val="num" w:pos="5040"/>
        </w:tabs>
        <w:ind w:left="5040" w:hanging="360"/>
      </w:pPr>
      <w:rPr>
        <w:rFonts w:ascii="Wingdings" w:hAnsi="Wingdings" w:hint="default"/>
      </w:rPr>
    </w:lvl>
    <w:lvl w:ilvl="7" w:tplc="A8B845BC" w:tentative="1">
      <w:start w:val="1"/>
      <w:numFmt w:val="bullet"/>
      <w:lvlText w:val=""/>
      <w:lvlJc w:val="left"/>
      <w:pPr>
        <w:tabs>
          <w:tab w:val="num" w:pos="5760"/>
        </w:tabs>
        <w:ind w:left="5760" w:hanging="360"/>
      </w:pPr>
      <w:rPr>
        <w:rFonts w:ascii="Wingdings" w:hAnsi="Wingdings" w:hint="default"/>
      </w:rPr>
    </w:lvl>
    <w:lvl w:ilvl="8" w:tplc="AD10BAD8"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6A0214C9"/>
    <w:multiLevelType w:val="hybridMultilevel"/>
    <w:tmpl w:val="35600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6A1A2377"/>
    <w:multiLevelType w:val="hybridMultilevel"/>
    <w:tmpl w:val="7668186E"/>
    <w:lvl w:ilvl="0" w:tplc="A76C720E">
      <w:start w:val="1"/>
      <w:numFmt w:val="bullet"/>
      <w:lvlText w:val=""/>
      <w:lvlJc w:val="left"/>
      <w:pPr>
        <w:tabs>
          <w:tab w:val="num" w:pos="720"/>
        </w:tabs>
        <w:ind w:left="720" w:hanging="360"/>
      </w:pPr>
      <w:rPr>
        <w:rFonts w:ascii="Symbol" w:hAnsi="Symbol" w:hint="default"/>
      </w:rPr>
    </w:lvl>
    <w:lvl w:ilvl="1" w:tplc="DB807748" w:tentative="1">
      <w:start w:val="1"/>
      <w:numFmt w:val="bullet"/>
      <w:lvlText w:val=""/>
      <w:lvlJc w:val="left"/>
      <w:pPr>
        <w:tabs>
          <w:tab w:val="num" w:pos="1440"/>
        </w:tabs>
        <w:ind w:left="1440" w:hanging="360"/>
      </w:pPr>
      <w:rPr>
        <w:rFonts w:ascii="Symbol" w:hAnsi="Symbol" w:hint="default"/>
      </w:rPr>
    </w:lvl>
    <w:lvl w:ilvl="2" w:tplc="7ADE123E" w:tentative="1">
      <w:start w:val="1"/>
      <w:numFmt w:val="bullet"/>
      <w:lvlText w:val=""/>
      <w:lvlJc w:val="left"/>
      <w:pPr>
        <w:tabs>
          <w:tab w:val="num" w:pos="2160"/>
        </w:tabs>
        <w:ind w:left="2160" w:hanging="360"/>
      </w:pPr>
      <w:rPr>
        <w:rFonts w:ascii="Symbol" w:hAnsi="Symbol" w:hint="default"/>
      </w:rPr>
    </w:lvl>
    <w:lvl w:ilvl="3" w:tplc="30A6DEF0" w:tentative="1">
      <w:start w:val="1"/>
      <w:numFmt w:val="bullet"/>
      <w:lvlText w:val=""/>
      <w:lvlJc w:val="left"/>
      <w:pPr>
        <w:tabs>
          <w:tab w:val="num" w:pos="2880"/>
        </w:tabs>
        <w:ind w:left="2880" w:hanging="360"/>
      </w:pPr>
      <w:rPr>
        <w:rFonts w:ascii="Symbol" w:hAnsi="Symbol" w:hint="default"/>
      </w:rPr>
    </w:lvl>
    <w:lvl w:ilvl="4" w:tplc="42AE9044" w:tentative="1">
      <w:start w:val="1"/>
      <w:numFmt w:val="bullet"/>
      <w:lvlText w:val=""/>
      <w:lvlJc w:val="left"/>
      <w:pPr>
        <w:tabs>
          <w:tab w:val="num" w:pos="3600"/>
        </w:tabs>
        <w:ind w:left="3600" w:hanging="360"/>
      </w:pPr>
      <w:rPr>
        <w:rFonts w:ascii="Symbol" w:hAnsi="Symbol" w:hint="default"/>
      </w:rPr>
    </w:lvl>
    <w:lvl w:ilvl="5" w:tplc="E7F64796" w:tentative="1">
      <w:start w:val="1"/>
      <w:numFmt w:val="bullet"/>
      <w:lvlText w:val=""/>
      <w:lvlJc w:val="left"/>
      <w:pPr>
        <w:tabs>
          <w:tab w:val="num" w:pos="4320"/>
        </w:tabs>
        <w:ind w:left="4320" w:hanging="360"/>
      </w:pPr>
      <w:rPr>
        <w:rFonts w:ascii="Symbol" w:hAnsi="Symbol" w:hint="default"/>
      </w:rPr>
    </w:lvl>
    <w:lvl w:ilvl="6" w:tplc="D250E296" w:tentative="1">
      <w:start w:val="1"/>
      <w:numFmt w:val="bullet"/>
      <w:lvlText w:val=""/>
      <w:lvlJc w:val="left"/>
      <w:pPr>
        <w:tabs>
          <w:tab w:val="num" w:pos="5040"/>
        </w:tabs>
        <w:ind w:left="5040" w:hanging="360"/>
      </w:pPr>
      <w:rPr>
        <w:rFonts w:ascii="Symbol" w:hAnsi="Symbol" w:hint="default"/>
      </w:rPr>
    </w:lvl>
    <w:lvl w:ilvl="7" w:tplc="4038FE8A" w:tentative="1">
      <w:start w:val="1"/>
      <w:numFmt w:val="bullet"/>
      <w:lvlText w:val=""/>
      <w:lvlJc w:val="left"/>
      <w:pPr>
        <w:tabs>
          <w:tab w:val="num" w:pos="5760"/>
        </w:tabs>
        <w:ind w:left="5760" w:hanging="360"/>
      </w:pPr>
      <w:rPr>
        <w:rFonts w:ascii="Symbol" w:hAnsi="Symbol" w:hint="default"/>
      </w:rPr>
    </w:lvl>
    <w:lvl w:ilvl="8" w:tplc="ADD8E4C4" w:tentative="1">
      <w:start w:val="1"/>
      <w:numFmt w:val="bullet"/>
      <w:lvlText w:val=""/>
      <w:lvlJc w:val="left"/>
      <w:pPr>
        <w:tabs>
          <w:tab w:val="num" w:pos="6480"/>
        </w:tabs>
        <w:ind w:left="6480" w:hanging="360"/>
      </w:pPr>
      <w:rPr>
        <w:rFonts w:ascii="Symbol" w:hAnsi="Symbol" w:hint="default"/>
      </w:rPr>
    </w:lvl>
  </w:abstractNum>
  <w:abstractNum w:abstractNumId="87" w15:restartNumberingAfterBreak="0">
    <w:nsid w:val="6AA5193B"/>
    <w:multiLevelType w:val="hybridMultilevel"/>
    <w:tmpl w:val="64BC1E6A"/>
    <w:lvl w:ilvl="0" w:tplc="3BB4C1EC">
      <w:start w:val="1"/>
      <w:numFmt w:val="bullet"/>
      <w:lvlText w:val=""/>
      <w:lvlJc w:val="left"/>
      <w:pPr>
        <w:tabs>
          <w:tab w:val="num" w:pos="720"/>
        </w:tabs>
        <w:ind w:left="720" w:hanging="360"/>
      </w:pPr>
      <w:rPr>
        <w:rFonts w:ascii="Symbol" w:hAnsi="Symbol" w:hint="default"/>
      </w:rPr>
    </w:lvl>
    <w:lvl w:ilvl="1" w:tplc="ECDA2378" w:tentative="1">
      <w:start w:val="1"/>
      <w:numFmt w:val="bullet"/>
      <w:lvlText w:val=""/>
      <w:lvlJc w:val="left"/>
      <w:pPr>
        <w:tabs>
          <w:tab w:val="num" w:pos="1440"/>
        </w:tabs>
        <w:ind w:left="1440" w:hanging="360"/>
      </w:pPr>
      <w:rPr>
        <w:rFonts w:ascii="Symbol" w:hAnsi="Symbol" w:hint="default"/>
      </w:rPr>
    </w:lvl>
    <w:lvl w:ilvl="2" w:tplc="0EF29A52" w:tentative="1">
      <w:start w:val="1"/>
      <w:numFmt w:val="bullet"/>
      <w:lvlText w:val=""/>
      <w:lvlJc w:val="left"/>
      <w:pPr>
        <w:tabs>
          <w:tab w:val="num" w:pos="2160"/>
        </w:tabs>
        <w:ind w:left="2160" w:hanging="360"/>
      </w:pPr>
      <w:rPr>
        <w:rFonts w:ascii="Symbol" w:hAnsi="Symbol" w:hint="default"/>
      </w:rPr>
    </w:lvl>
    <w:lvl w:ilvl="3" w:tplc="DDE42DEA" w:tentative="1">
      <w:start w:val="1"/>
      <w:numFmt w:val="bullet"/>
      <w:lvlText w:val=""/>
      <w:lvlJc w:val="left"/>
      <w:pPr>
        <w:tabs>
          <w:tab w:val="num" w:pos="2880"/>
        </w:tabs>
        <w:ind w:left="2880" w:hanging="360"/>
      </w:pPr>
      <w:rPr>
        <w:rFonts w:ascii="Symbol" w:hAnsi="Symbol" w:hint="default"/>
      </w:rPr>
    </w:lvl>
    <w:lvl w:ilvl="4" w:tplc="D874708E" w:tentative="1">
      <w:start w:val="1"/>
      <w:numFmt w:val="bullet"/>
      <w:lvlText w:val=""/>
      <w:lvlJc w:val="left"/>
      <w:pPr>
        <w:tabs>
          <w:tab w:val="num" w:pos="3600"/>
        </w:tabs>
        <w:ind w:left="3600" w:hanging="360"/>
      </w:pPr>
      <w:rPr>
        <w:rFonts w:ascii="Symbol" w:hAnsi="Symbol" w:hint="default"/>
      </w:rPr>
    </w:lvl>
    <w:lvl w:ilvl="5" w:tplc="5942CA36" w:tentative="1">
      <w:start w:val="1"/>
      <w:numFmt w:val="bullet"/>
      <w:lvlText w:val=""/>
      <w:lvlJc w:val="left"/>
      <w:pPr>
        <w:tabs>
          <w:tab w:val="num" w:pos="4320"/>
        </w:tabs>
        <w:ind w:left="4320" w:hanging="360"/>
      </w:pPr>
      <w:rPr>
        <w:rFonts w:ascii="Symbol" w:hAnsi="Symbol" w:hint="default"/>
      </w:rPr>
    </w:lvl>
    <w:lvl w:ilvl="6" w:tplc="0AC48082" w:tentative="1">
      <w:start w:val="1"/>
      <w:numFmt w:val="bullet"/>
      <w:lvlText w:val=""/>
      <w:lvlJc w:val="left"/>
      <w:pPr>
        <w:tabs>
          <w:tab w:val="num" w:pos="5040"/>
        </w:tabs>
        <w:ind w:left="5040" w:hanging="360"/>
      </w:pPr>
      <w:rPr>
        <w:rFonts w:ascii="Symbol" w:hAnsi="Symbol" w:hint="default"/>
      </w:rPr>
    </w:lvl>
    <w:lvl w:ilvl="7" w:tplc="A1D62EC4" w:tentative="1">
      <w:start w:val="1"/>
      <w:numFmt w:val="bullet"/>
      <w:lvlText w:val=""/>
      <w:lvlJc w:val="left"/>
      <w:pPr>
        <w:tabs>
          <w:tab w:val="num" w:pos="5760"/>
        </w:tabs>
        <w:ind w:left="5760" w:hanging="360"/>
      </w:pPr>
      <w:rPr>
        <w:rFonts w:ascii="Symbol" w:hAnsi="Symbol" w:hint="default"/>
      </w:rPr>
    </w:lvl>
    <w:lvl w:ilvl="8" w:tplc="A52C18FA" w:tentative="1">
      <w:start w:val="1"/>
      <w:numFmt w:val="bullet"/>
      <w:lvlText w:val=""/>
      <w:lvlJc w:val="left"/>
      <w:pPr>
        <w:tabs>
          <w:tab w:val="num" w:pos="6480"/>
        </w:tabs>
        <w:ind w:left="6480" w:hanging="360"/>
      </w:pPr>
      <w:rPr>
        <w:rFonts w:ascii="Symbol" w:hAnsi="Symbol" w:hint="default"/>
      </w:rPr>
    </w:lvl>
  </w:abstractNum>
  <w:abstractNum w:abstractNumId="88" w15:restartNumberingAfterBreak="0">
    <w:nsid w:val="6ABB4DAD"/>
    <w:multiLevelType w:val="multilevel"/>
    <w:tmpl w:val="881637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9" w15:restartNumberingAfterBreak="0">
    <w:nsid w:val="6AE93B6B"/>
    <w:multiLevelType w:val="hybridMultilevel"/>
    <w:tmpl w:val="92FA09DE"/>
    <w:lvl w:ilvl="0" w:tplc="3CFAD0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0"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1"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2" w15:restartNumberingAfterBreak="0">
    <w:nsid w:val="703C7DA7"/>
    <w:multiLevelType w:val="hybridMultilevel"/>
    <w:tmpl w:val="71D8F08E"/>
    <w:lvl w:ilvl="0" w:tplc="34FE3E0C">
      <w:numFmt w:val="decimal"/>
      <w:lvlText w:val=""/>
      <w:lvlJc w:val="left"/>
    </w:lvl>
    <w:lvl w:ilvl="1" w:tplc="C486DB40">
      <w:numFmt w:val="decimal"/>
      <w:lvlText w:val=""/>
      <w:lvlJc w:val="left"/>
    </w:lvl>
    <w:lvl w:ilvl="2" w:tplc="DF322D52">
      <w:numFmt w:val="decimal"/>
      <w:lvlText w:val=""/>
      <w:lvlJc w:val="left"/>
    </w:lvl>
    <w:lvl w:ilvl="3" w:tplc="F4B41E14">
      <w:numFmt w:val="decimal"/>
      <w:lvlText w:val=""/>
      <w:lvlJc w:val="left"/>
    </w:lvl>
    <w:lvl w:ilvl="4" w:tplc="396AF2D4">
      <w:numFmt w:val="decimal"/>
      <w:lvlText w:val=""/>
      <w:lvlJc w:val="left"/>
    </w:lvl>
    <w:lvl w:ilvl="5" w:tplc="39504462">
      <w:numFmt w:val="decimal"/>
      <w:lvlText w:val=""/>
      <w:lvlJc w:val="left"/>
    </w:lvl>
    <w:lvl w:ilvl="6" w:tplc="D23E3944">
      <w:numFmt w:val="decimal"/>
      <w:lvlText w:val=""/>
      <w:lvlJc w:val="left"/>
    </w:lvl>
    <w:lvl w:ilvl="7" w:tplc="3FECB0BA">
      <w:numFmt w:val="decimal"/>
      <w:lvlText w:val=""/>
      <w:lvlJc w:val="left"/>
    </w:lvl>
    <w:lvl w:ilvl="8" w:tplc="5E98823A">
      <w:numFmt w:val="decimal"/>
      <w:lvlText w:val=""/>
      <w:lvlJc w:val="left"/>
    </w:lvl>
  </w:abstractNum>
  <w:abstractNum w:abstractNumId="93" w15:restartNumberingAfterBreak="0">
    <w:nsid w:val="71A4014F"/>
    <w:multiLevelType w:val="hybridMultilevel"/>
    <w:tmpl w:val="E786971C"/>
    <w:lvl w:ilvl="0" w:tplc="9904D04A">
      <w:start w:val="1"/>
      <w:numFmt w:val="bullet"/>
      <w:lvlText w:val=""/>
      <w:lvlJc w:val="left"/>
      <w:pPr>
        <w:tabs>
          <w:tab w:val="num" w:pos="720"/>
        </w:tabs>
        <w:ind w:left="720" w:hanging="360"/>
      </w:pPr>
      <w:rPr>
        <w:rFonts w:ascii="Symbol" w:hAnsi="Symbol" w:hint="default"/>
      </w:rPr>
    </w:lvl>
    <w:lvl w:ilvl="1" w:tplc="47ACE362">
      <w:numFmt w:val="bullet"/>
      <w:lvlText w:val="o"/>
      <w:lvlJc w:val="left"/>
      <w:pPr>
        <w:tabs>
          <w:tab w:val="num" w:pos="1440"/>
        </w:tabs>
        <w:ind w:left="1440" w:hanging="360"/>
      </w:pPr>
      <w:rPr>
        <w:rFonts w:ascii="Courier New" w:hAnsi="Courier New" w:hint="default"/>
      </w:rPr>
    </w:lvl>
    <w:lvl w:ilvl="2" w:tplc="D3421F66" w:tentative="1">
      <w:start w:val="1"/>
      <w:numFmt w:val="bullet"/>
      <w:lvlText w:val=""/>
      <w:lvlJc w:val="left"/>
      <w:pPr>
        <w:tabs>
          <w:tab w:val="num" w:pos="2160"/>
        </w:tabs>
        <w:ind w:left="2160" w:hanging="360"/>
      </w:pPr>
      <w:rPr>
        <w:rFonts w:ascii="Symbol" w:hAnsi="Symbol" w:hint="default"/>
      </w:rPr>
    </w:lvl>
    <w:lvl w:ilvl="3" w:tplc="0FD2684C" w:tentative="1">
      <w:start w:val="1"/>
      <w:numFmt w:val="bullet"/>
      <w:lvlText w:val=""/>
      <w:lvlJc w:val="left"/>
      <w:pPr>
        <w:tabs>
          <w:tab w:val="num" w:pos="2880"/>
        </w:tabs>
        <w:ind w:left="2880" w:hanging="360"/>
      </w:pPr>
      <w:rPr>
        <w:rFonts w:ascii="Symbol" w:hAnsi="Symbol" w:hint="default"/>
      </w:rPr>
    </w:lvl>
    <w:lvl w:ilvl="4" w:tplc="89DA0C0C" w:tentative="1">
      <w:start w:val="1"/>
      <w:numFmt w:val="bullet"/>
      <w:lvlText w:val=""/>
      <w:lvlJc w:val="left"/>
      <w:pPr>
        <w:tabs>
          <w:tab w:val="num" w:pos="3600"/>
        </w:tabs>
        <w:ind w:left="3600" w:hanging="360"/>
      </w:pPr>
      <w:rPr>
        <w:rFonts w:ascii="Symbol" w:hAnsi="Symbol" w:hint="default"/>
      </w:rPr>
    </w:lvl>
    <w:lvl w:ilvl="5" w:tplc="8780AF02" w:tentative="1">
      <w:start w:val="1"/>
      <w:numFmt w:val="bullet"/>
      <w:lvlText w:val=""/>
      <w:lvlJc w:val="left"/>
      <w:pPr>
        <w:tabs>
          <w:tab w:val="num" w:pos="4320"/>
        </w:tabs>
        <w:ind w:left="4320" w:hanging="360"/>
      </w:pPr>
      <w:rPr>
        <w:rFonts w:ascii="Symbol" w:hAnsi="Symbol" w:hint="default"/>
      </w:rPr>
    </w:lvl>
    <w:lvl w:ilvl="6" w:tplc="95067C74" w:tentative="1">
      <w:start w:val="1"/>
      <w:numFmt w:val="bullet"/>
      <w:lvlText w:val=""/>
      <w:lvlJc w:val="left"/>
      <w:pPr>
        <w:tabs>
          <w:tab w:val="num" w:pos="5040"/>
        </w:tabs>
        <w:ind w:left="5040" w:hanging="360"/>
      </w:pPr>
      <w:rPr>
        <w:rFonts w:ascii="Symbol" w:hAnsi="Symbol" w:hint="default"/>
      </w:rPr>
    </w:lvl>
    <w:lvl w:ilvl="7" w:tplc="FB767410" w:tentative="1">
      <w:start w:val="1"/>
      <w:numFmt w:val="bullet"/>
      <w:lvlText w:val=""/>
      <w:lvlJc w:val="left"/>
      <w:pPr>
        <w:tabs>
          <w:tab w:val="num" w:pos="5760"/>
        </w:tabs>
        <w:ind w:left="5760" w:hanging="360"/>
      </w:pPr>
      <w:rPr>
        <w:rFonts w:ascii="Symbol" w:hAnsi="Symbol" w:hint="default"/>
      </w:rPr>
    </w:lvl>
    <w:lvl w:ilvl="8" w:tplc="11928044" w:tentative="1">
      <w:start w:val="1"/>
      <w:numFmt w:val="bullet"/>
      <w:lvlText w:val=""/>
      <w:lvlJc w:val="left"/>
      <w:pPr>
        <w:tabs>
          <w:tab w:val="num" w:pos="6480"/>
        </w:tabs>
        <w:ind w:left="6480" w:hanging="360"/>
      </w:pPr>
      <w:rPr>
        <w:rFonts w:ascii="Symbol" w:hAnsi="Symbol" w:hint="default"/>
      </w:rPr>
    </w:lvl>
  </w:abstractNum>
  <w:abstractNum w:abstractNumId="94" w15:restartNumberingAfterBreak="0">
    <w:nsid w:val="71C0311D"/>
    <w:multiLevelType w:val="hybridMultilevel"/>
    <w:tmpl w:val="CD3C13B2"/>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5" w15:restartNumberingAfterBreak="0">
    <w:nsid w:val="722D6B44"/>
    <w:multiLevelType w:val="hybridMultilevel"/>
    <w:tmpl w:val="3A4AA13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6" w15:restartNumberingAfterBreak="0">
    <w:nsid w:val="72323F9D"/>
    <w:multiLevelType w:val="hybridMultilevel"/>
    <w:tmpl w:val="6BC4B3D4"/>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7" w15:restartNumberingAfterBreak="0">
    <w:nsid w:val="72957D83"/>
    <w:multiLevelType w:val="hybridMultilevel"/>
    <w:tmpl w:val="C5E8E1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72DE0CAD"/>
    <w:multiLevelType w:val="multilevel"/>
    <w:tmpl w:val="04AA5F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9" w15:restartNumberingAfterBreak="0">
    <w:nsid w:val="72DE109B"/>
    <w:multiLevelType w:val="hybridMultilevel"/>
    <w:tmpl w:val="76EA49B8"/>
    <w:lvl w:ilvl="0" w:tplc="8DE86F98">
      <w:numFmt w:val="decimal"/>
      <w:lvlText w:val=""/>
      <w:lvlJc w:val="left"/>
    </w:lvl>
    <w:lvl w:ilvl="1" w:tplc="B2DE99BE">
      <w:numFmt w:val="decimal"/>
      <w:lvlText w:val=""/>
      <w:lvlJc w:val="left"/>
    </w:lvl>
    <w:lvl w:ilvl="2" w:tplc="7FAA0250">
      <w:numFmt w:val="decimal"/>
      <w:lvlText w:val=""/>
      <w:lvlJc w:val="left"/>
    </w:lvl>
    <w:lvl w:ilvl="3" w:tplc="38BAC17A">
      <w:numFmt w:val="decimal"/>
      <w:lvlText w:val=""/>
      <w:lvlJc w:val="left"/>
    </w:lvl>
    <w:lvl w:ilvl="4" w:tplc="E0884268">
      <w:numFmt w:val="decimal"/>
      <w:lvlText w:val=""/>
      <w:lvlJc w:val="left"/>
    </w:lvl>
    <w:lvl w:ilvl="5" w:tplc="060444C0">
      <w:numFmt w:val="decimal"/>
      <w:lvlText w:val=""/>
      <w:lvlJc w:val="left"/>
    </w:lvl>
    <w:lvl w:ilvl="6" w:tplc="C810C628">
      <w:numFmt w:val="decimal"/>
      <w:lvlText w:val=""/>
      <w:lvlJc w:val="left"/>
    </w:lvl>
    <w:lvl w:ilvl="7" w:tplc="A23C41A4">
      <w:numFmt w:val="decimal"/>
      <w:lvlText w:val=""/>
      <w:lvlJc w:val="left"/>
    </w:lvl>
    <w:lvl w:ilvl="8" w:tplc="84C642E0">
      <w:numFmt w:val="decimal"/>
      <w:lvlText w:val=""/>
      <w:lvlJc w:val="left"/>
    </w:lvl>
  </w:abstractNum>
  <w:abstractNum w:abstractNumId="10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01" w15:restartNumberingAfterBreak="0">
    <w:nsid w:val="769E5C79"/>
    <w:multiLevelType w:val="multilevel"/>
    <w:tmpl w:val="3F7E26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2"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7E00DAC"/>
    <w:multiLevelType w:val="hybridMultilevel"/>
    <w:tmpl w:val="8162301E"/>
    <w:lvl w:ilvl="0" w:tplc="68727F64">
      <w:start w:val="1"/>
      <w:numFmt w:val="bullet"/>
      <w:lvlText w:val=""/>
      <w:lvlJc w:val="left"/>
      <w:pPr>
        <w:tabs>
          <w:tab w:val="num" w:pos="720"/>
        </w:tabs>
        <w:ind w:left="720" w:hanging="360"/>
      </w:pPr>
      <w:rPr>
        <w:rFonts w:ascii="Symbol" w:hAnsi="Symbol" w:hint="default"/>
      </w:rPr>
    </w:lvl>
    <w:lvl w:ilvl="1" w:tplc="88B85A6C">
      <w:numFmt w:val="bullet"/>
      <w:lvlText w:val="o"/>
      <w:lvlJc w:val="left"/>
      <w:pPr>
        <w:tabs>
          <w:tab w:val="num" w:pos="1440"/>
        </w:tabs>
        <w:ind w:left="1440" w:hanging="360"/>
      </w:pPr>
      <w:rPr>
        <w:rFonts w:ascii="Courier New" w:hAnsi="Courier New" w:hint="default"/>
      </w:rPr>
    </w:lvl>
    <w:lvl w:ilvl="2" w:tplc="78CED238">
      <w:numFmt w:val="bullet"/>
      <w:lvlText w:val=""/>
      <w:lvlJc w:val="left"/>
      <w:pPr>
        <w:tabs>
          <w:tab w:val="num" w:pos="2160"/>
        </w:tabs>
        <w:ind w:left="2160" w:hanging="360"/>
      </w:pPr>
      <w:rPr>
        <w:rFonts w:ascii="Wingdings" w:hAnsi="Wingdings" w:hint="default"/>
      </w:rPr>
    </w:lvl>
    <w:lvl w:ilvl="3" w:tplc="6B32F3AE">
      <w:numFmt w:val="bullet"/>
      <w:lvlText w:val=""/>
      <w:lvlJc w:val="left"/>
      <w:pPr>
        <w:tabs>
          <w:tab w:val="num" w:pos="2880"/>
        </w:tabs>
        <w:ind w:left="2880" w:hanging="360"/>
      </w:pPr>
      <w:rPr>
        <w:rFonts w:ascii="Symbol" w:hAnsi="Symbol" w:hint="default"/>
      </w:rPr>
    </w:lvl>
    <w:lvl w:ilvl="4" w:tplc="14C672BC" w:tentative="1">
      <w:start w:val="1"/>
      <w:numFmt w:val="bullet"/>
      <w:lvlText w:val=""/>
      <w:lvlJc w:val="left"/>
      <w:pPr>
        <w:tabs>
          <w:tab w:val="num" w:pos="3600"/>
        </w:tabs>
        <w:ind w:left="3600" w:hanging="360"/>
      </w:pPr>
      <w:rPr>
        <w:rFonts w:ascii="Symbol" w:hAnsi="Symbol" w:hint="default"/>
      </w:rPr>
    </w:lvl>
    <w:lvl w:ilvl="5" w:tplc="FD44AB34" w:tentative="1">
      <w:start w:val="1"/>
      <w:numFmt w:val="bullet"/>
      <w:lvlText w:val=""/>
      <w:lvlJc w:val="left"/>
      <w:pPr>
        <w:tabs>
          <w:tab w:val="num" w:pos="4320"/>
        </w:tabs>
        <w:ind w:left="4320" w:hanging="360"/>
      </w:pPr>
      <w:rPr>
        <w:rFonts w:ascii="Symbol" w:hAnsi="Symbol" w:hint="default"/>
      </w:rPr>
    </w:lvl>
    <w:lvl w:ilvl="6" w:tplc="9948CC24" w:tentative="1">
      <w:start w:val="1"/>
      <w:numFmt w:val="bullet"/>
      <w:lvlText w:val=""/>
      <w:lvlJc w:val="left"/>
      <w:pPr>
        <w:tabs>
          <w:tab w:val="num" w:pos="5040"/>
        </w:tabs>
        <w:ind w:left="5040" w:hanging="360"/>
      </w:pPr>
      <w:rPr>
        <w:rFonts w:ascii="Symbol" w:hAnsi="Symbol" w:hint="default"/>
      </w:rPr>
    </w:lvl>
    <w:lvl w:ilvl="7" w:tplc="07CEA450" w:tentative="1">
      <w:start w:val="1"/>
      <w:numFmt w:val="bullet"/>
      <w:lvlText w:val=""/>
      <w:lvlJc w:val="left"/>
      <w:pPr>
        <w:tabs>
          <w:tab w:val="num" w:pos="5760"/>
        </w:tabs>
        <w:ind w:left="5760" w:hanging="360"/>
      </w:pPr>
      <w:rPr>
        <w:rFonts w:ascii="Symbol" w:hAnsi="Symbol" w:hint="default"/>
      </w:rPr>
    </w:lvl>
    <w:lvl w:ilvl="8" w:tplc="0024E01E" w:tentative="1">
      <w:start w:val="1"/>
      <w:numFmt w:val="bullet"/>
      <w:lvlText w:val=""/>
      <w:lvlJc w:val="left"/>
      <w:pPr>
        <w:tabs>
          <w:tab w:val="num" w:pos="6480"/>
        </w:tabs>
        <w:ind w:left="6480" w:hanging="360"/>
      </w:pPr>
      <w:rPr>
        <w:rFonts w:ascii="Symbol" w:hAnsi="Symbol" w:hint="default"/>
      </w:rPr>
    </w:lvl>
  </w:abstractNum>
  <w:abstractNum w:abstractNumId="104" w15:restartNumberingAfterBreak="0">
    <w:nsid w:val="77E6027D"/>
    <w:multiLevelType w:val="hybridMultilevel"/>
    <w:tmpl w:val="6E90F6EE"/>
    <w:lvl w:ilvl="0" w:tplc="08090015">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105" w15:restartNumberingAfterBreak="0">
    <w:nsid w:val="77F70DC6"/>
    <w:multiLevelType w:val="hybridMultilevel"/>
    <w:tmpl w:val="37063430"/>
    <w:lvl w:ilvl="0" w:tplc="7D362504">
      <w:start w:val="1"/>
      <w:numFmt w:val="bullet"/>
      <w:lvlText w:val=""/>
      <w:lvlJc w:val="left"/>
      <w:pPr>
        <w:tabs>
          <w:tab w:val="num" w:pos="720"/>
        </w:tabs>
        <w:ind w:left="720" w:hanging="360"/>
      </w:pPr>
      <w:rPr>
        <w:rFonts w:ascii="Symbol" w:hAnsi="Symbol" w:hint="default"/>
      </w:rPr>
    </w:lvl>
    <w:lvl w:ilvl="1" w:tplc="672C871E" w:tentative="1">
      <w:start w:val="1"/>
      <w:numFmt w:val="bullet"/>
      <w:lvlText w:val=""/>
      <w:lvlJc w:val="left"/>
      <w:pPr>
        <w:tabs>
          <w:tab w:val="num" w:pos="1440"/>
        </w:tabs>
        <w:ind w:left="1440" w:hanging="360"/>
      </w:pPr>
      <w:rPr>
        <w:rFonts w:ascii="Symbol" w:hAnsi="Symbol" w:hint="default"/>
      </w:rPr>
    </w:lvl>
    <w:lvl w:ilvl="2" w:tplc="20DC0CC2" w:tentative="1">
      <w:start w:val="1"/>
      <w:numFmt w:val="bullet"/>
      <w:lvlText w:val=""/>
      <w:lvlJc w:val="left"/>
      <w:pPr>
        <w:tabs>
          <w:tab w:val="num" w:pos="2160"/>
        </w:tabs>
        <w:ind w:left="2160" w:hanging="360"/>
      </w:pPr>
      <w:rPr>
        <w:rFonts w:ascii="Symbol" w:hAnsi="Symbol" w:hint="default"/>
      </w:rPr>
    </w:lvl>
    <w:lvl w:ilvl="3" w:tplc="A94EA2D2" w:tentative="1">
      <w:start w:val="1"/>
      <w:numFmt w:val="bullet"/>
      <w:lvlText w:val=""/>
      <w:lvlJc w:val="left"/>
      <w:pPr>
        <w:tabs>
          <w:tab w:val="num" w:pos="2880"/>
        </w:tabs>
        <w:ind w:left="2880" w:hanging="360"/>
      </w:pPr>
      <w:rPr>
        <w:rFonts w:ascii="Symbol" w:hAnsi="Symbol" w:hint="default"/>
      </w:rPr>
    </w:lvl>
    <w:lvl w:ilvl="4" w:tplc="CEF62DF4" w:tentative="1">
      <w:start w:val="1"/>
      <w:numFmt w:val="bullet"/>
      <w:lvlText w:val=""/>
      <w:lvlJc w:val="left"/>
      <w:pPr>
        <w:tabs>
          <w:tab w:val="num" w:pos="3600"/>
        </w:tabs>
        <w:ind w:left="3600" w:hanging="360"/>
      </w:pPr>
      <w:rPr>
        <w:rFonts w:ascii="Symbol" w:hAnsi="Symbol" w:hint="default"/>
      </w:rPr>
    </w:lvl>
    <w:lvl w:ilvl="5" w:tplc="3EEE9D20" w:tentative="1">
      <w:start w:val="1"/>
      <w:numFmt w:val="bullet"/>
      <w:lvlText w:val=""/>
      <w:lvlJc w:val="left"/>
      <w:pPr>
        <w:tabs>
          <w:tab w:val="num" w:pos="4320"/>
        </w:tabs>
        <w:ind w:left="4320" w:hanging="360"/>
      </w:pPr>
      <w:rPr>
        <w:rFonts w:ascii="Symbol" w:hAnsi="Symbol" w:hint="default"/>
      </w:rPr>
    </w:lvl>
    <w:lvl w:ilvl="6" w:tplc="67B62432" w:tentative="1">
      <w:start w:val="1"/>
      <w:numFmt w:val="bullet"/>
      <w:lvlText w:val=""/>
      <w:lvlJc w:val="left"/>
      <w:pPr>
        <w:tabs>
          <w:tab w:val="num" w:pos="5040"/>
        </w:tabs>
        <w:ind w:left="5040" w:hanging="360"/>
      </w:pPr>
      <w:rPr>
        <w:rFonts w:ascii="Symbol" w:hAnsi="Symbol" w:hint="default"/>
      </w:rPr>
    </w:lvl>
    <w:lvl w:ilvl="7" w:tplc="D736C93C" w:tentative="1">
      <w:start w:val="1"/>
      <w:numFmt w:val="bullet"/>
      <w:lvlText w:val=""/>
      <w:lvlJc w:val="left"/>
      <w:pPr>
        <w:tabs>
          <w:tab w:val="num" w:pos="5760"/>
        </w:tabs>
        <w:ind w:left="5760" w:hanging="360"/>
      </w:pPr>
      <w:rPr>
        <w:rFonts w:ascii="Symbol" w:hAnsi="Symbol" w:hint="default"/>
      </w:rPr>
    </w:lvl>
    <w:lvl w:ilvl="8" w:tplc="8E40A642" w:tentative="1">
      <w:start w:val="1"/>
      <w:numFmt w:val="bullet"/>
      <w:lvlText w:val=""/>
      <w:lvlJc w:val="left"/>
      <w:pPr>
        <w:tabs>
          <w:tab w:val="num" w:pos="6480"/>
        </w:tabs>
        <w:ind w:left="6480" w:hanging="360"/>
      </w:pPr>
      <w:rPr>
        <w:rFonts w:ascii="Symbol" w:hAnsi="Symbol" w:hint="default"/>
      </w:rPr>
    </w:lvl>
  </w:abstractNum>
  <w:abstractNum w:abstractNumId="106"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07" w15:restartNumberingAfterBreak="0">
    <w:nsid w:val="79E92C88"/>
    <w:multiLevelType w:val="hybridMultilevel"/>
    <w:tmpl w:val="1AA48C58"/>
    <w:lvl w:ilvl="0" w:tplc="0406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7A1E36E1"/>
    <w:multiLevelType w:val="hybridMultilevel"/>
    <w:tmpl w:val="161EED96"/>
    <w:lvl w:ilvl="0" w:tplc="3ADA3C44">
      <w:start w:val="1"/>
      <w:numFmt w:val="bullet"/>
      <w:lvlText w:val=""/>
      <w:lvlJc w:val="left"/>
      <w:pPr>
        <w:tabs>
          <w:tab w:val="num" w:pos="720"/>
        </w:tabs>
        <w:ind w:left="720" w:hanging="360"/>
      </w:pPr>
      <w:rPr>
        <w:rFonts w:ascii="Wingdings" w:hAnsi="Wingdings" w:hint="default"/>
      </w:rPr>
    </w:lvl>
    <w:lvl w:ilvl="1" w:tplc="56AC74DE">
      <w:numFmt w:val="bullet"/>
      <w:lvlText w:val="o"/>
      <w:lvlJc w:val="left"/>
      <w:pPr>
        <w:tabs>
          <w:tab w:val="num" w:pos="1440"/>
        </w:tabs>
        <w:ind w:left="1440" w:hanging="360"/>
      </w:pPr>
      <w:rPr>
        <w:rFonts w:ascii="Courier New" w:hAnsi="Courier New" w:hint="default"/>
      </w:rPr>
    </w:lvl>
    <w:lvl w:ilvl="2" w:tplc="CF40547C" w:tentative="1">
      <w:start w:val="1"/>
      <w:numFmt w:val="bullet"/>
      <w:lvlText w:val=""/>
      <w:lvlJc w:val="left"/>
      <w:pPr>
        <w:tabs>
          <w:tab w:val="num" w:pos="2160"/>
        </w:tabs>
        <w:ind w:left="2160" w:hanging="360"/>
      </w:pPr>
      <w:rPr>
        <w:rFonts w:ascii="Wingdings" w:hAnsi="Wingdings" w:hint="default"/>
      </w:rPr>
    </w:lvl>
    <w:lvl w:ilvl="3" w:tplc="919A4D4C" w:tentative="1">
      <w:start w:val="1"/>
      <w:numFmt w:val="bullet"/>
      <w:lvlText w:val=""/>
      <w:lvlJc w:val="left"/>
      <w:pPr>
        <w:tabs>
          <w:tab w:val="num" w:pos="2880"/>
        </w:tabs>
        <w:ind w:left="2880" w:hanging="360"/>
      </w:pPr>
      <w:rPr>
        <w:rFonts w:ascii="Wingdings" w:hAnsi="Wingdings" w:hint="default"/>
      </w:rPr>
    </w:lvl>
    <w:lvl w:ilvl="4" w:tplc="F12CCE1E" w:tentative="1">
      <w:start w:val="1"/>
      <w:numFmt w:val="bullet"/>
      <w:lvlText w:val=""/>
      <w:lvlJc w:val="left"/>
      <w:pPr>
        <w:tabs>
          <w:tab w:val="num" w:pos="3600"/>
        </w:tabs>
        <w:ind w:left="3600" w:hanging="360"/>
      </w:pPr>
      <w:rPr>
        <w:rFonts w:ascii="Wingdings" w:hAnsi="Wingdings" w:hint="default"/>
      </w:rPr>
    </w:lvl>
    <w:lvl w:ilvl="5" w:tplc="08DEADAA" w:tentative="1">
      <w:start w:val="1"/>
      <w:numFmt w:val="bullet"/>
      <w:lvlText w:val=""/>
      <w:lvlJc w:val="left"/>
      <w:pPr>
        <w:tabs>
          <w:tab w:val="num" w:pos="4320"/>
        </w:tabs>
        <w:ind w:left="4320" w:hanging="360"/>
      </w:pPr>
      <w:rPr>
        <w:rFonts w:ascii="Wingdings" w:hAnsi="Wingdings" w:hint="default"/>
      </w:rPr>
    </w:lvl>
    <w:lvl w:ilvl="6" w:tplc="08C0E70E" w:tentative="1">
      <w:start w:val="1"/>
      <w:numFmt w:val="bullet"/>
      <w:lvlText w:val=""/>
      <w:lvlJc w:val="left"/>
      <w:pPr>
        <w:tabs>
          <w:tab w:val="num" w:pos="5040"/>
        </w:tabs>
        <w:ind w:left="5040" w:hanging="360"/>
      </w:pPr>
      <w:rPr>
        <w:rFonts w:ascii="Wingdings" w:hAnsi="Wingdings" w:hint="default"/>
      </w:rPr>
    </w:lvl>
    <w:lvl w:ilvl="7" w:tplc="86B41F5A" w:tentative="1">
      <w:start w:val="1"/>
      <w:numFmt w:val="bullet"/>
      <w:lvlText w:val=""/>
      <w:lvlJc w:val="left"/>
      <w:pPr>
        <w:tabs>
          <w:tab w:val="num" w:pos="5760"/>
        </w:tabs>
        <w:ind w:left="5760" w:hanging="360"/>
      </w:pPr>
      <w:rPr>
        <w:rFonts w:ascii="Wingdings" w:hAnsi="Wingdings" w:hint="default"/>
      </w:rPr>
    </w:lvl>
    <w:lvl w:ilvl="8" w:tplc="1AE2CA52"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B3C0F1B"/>
    <w:multiLevelType w:val="hybridMultilevel"/>
    <w:tmpl w:val="6256F336"/>
    <w:lvl w:ilvl="0" w:tplc="EDDCA4AE">
      <w:start w:val="1"/>
      <w:numFmt w:val="bullet"/>
      <w:lvlText w:val=""/>
      <w:lvlJc w:val="left"/>
      <w:pPr>
        <w:tabs>
          <w:tab w:val="num" w:pos="720"/>
        </w:tabs>
        <w:ind w:left="720" w:hanging="360"/>
      </w:pPr>
      <w:rPr>
        <w:rFonts w:ascii="Symbol" w:hAnsi="Symbol" w:hint="default"/>
      </w:rPr>
    </w:lvl>
    <w:lvl w:ilvl="1" w:tplc="0F28CEC0" w:tentative="1">
      <w:start w:val="1"/>
      <w:numFmt w:val="bullet"/>
      <w:lvlText w:val=""/>
      <w:lvlJc w:val="left"/>
      <w:pPr>
        <w:tabs>
          <w:tab w:val="num" w:pos="1440"/>
        </w:tabs>
        <w:ind w:left="1440" w:hanging="360"/>
      </w:pPr>
      <w:rPr>
        <w:rFonts w:ascii="Symbol" w:hAnsi="Symbol" w:hint="default"/>
      </w:rPr>
    </w:lvl>
    <w:lvl w:ilvl="2" w:tplc="4F1A23D4" w:tentative="1">
      <w:start w:val="1"/>
      <w:numFmt w:val="bullet"/>
      <w:lvlText w:val=""/>
      <w:lvlJc w:val="left"/>
      <w:pPr>
        <w:tabs>
          <w:tab w:val="num" w:pos="2160"/>
        </w:tabs>
        <w:ind w:left="2160" w:hanging="360"/>
      </w:pPr>
      <w:rPr>
        <w:rFonts w:ascii="Symbol" w:hAnsi="Symbol" w:hint="default"/>
      </w:rPr>
    </w:lvl>
    <w:lvl w:ilvl="3" w:tplc="01B4D7DE" w:tentative="1">
      <w:start w:val="1"/>
      <w:numFmt w:val="bullet"/>
      <w:lvlText w:val=""/>
      <w:lvlJc w:val="left"/>
      <w:pPr>
        <w:tabs>
          <w:tab w:val="num" w:pos="2880"/>
        </w:tabs>
        <w:ind w:left="2880" w:hanging="360"/>
      </w:pPr>
      <w:rPr>
        <w:rFonts w:ascii="Symbol" w:hAnsi="Symbol" w:hint="default"/>
      </w:rPr>
    </w:lvl>
    <w:lvl w:ilvl="4" w:tplc="05364B08" w:tentative="1">
      <w:start w:val="1"/>
      <w:numFmt w:val="bullet"/>
      <w:lvlText w:val=""/>
      <w:lvlJc w:val="left"/>
      <w:pPr>
        <w:tabs>
          <w:tab w:val="num" w:pos="3600"/>
        </w:tabs>
        <w:ind w:left="3600" w:hanging="360"/>
      </w:pPr>
      <w:rPr>
        <w:rFonts w:ascii="Symbol" w:hAnsi="Symbol" w:hint="default"/>
      </w:rPr>
    </w:lvl>
    <w:lvl w:ilvl="5" w:tplc="EBFCCAD0" w:tentative="1">
      <w:start w:val="1"/>
      <w:numFmt w:val="bullet"/>
      <w:lvlText w:val=""/>
      <w:lvlJc w:val="left"/>
      <w:pPr>
        <w:tabs>
          <w:tab w:val="num" w:pos="4320"/>
        </w:tabs>
        <w:ind w:left="4320" w:hanging="360"/>
      </w:pPr>
      <w:rPr>
        <w:rFonts w:ascii="Symbol" w:hAnsi="Symbol" w:hint="default"/>
      </w:rPr>
    </w:lvl>
    <w:lvl w:ilvl="6" w:tplc="19EA7552" w:tentative="1">
      <w:start w:val="1"/>
      <w:numFmt w:val="bullet"/>
      <w:lvlText w:val=""/>
      <w:lvlJc w:val="left"/>
      <w:pPr>
        <w:tabs>
          <w:tab w:val="num" w:pos="5040"/>
        </w:tabs>
        <w:ind w:left="5040" w:hanging="360"/>
      </w:pPr>
      <w:rPr>
        <w:rFonts w:ascii="Symbol" w:hAnsi="Symbol" w:hint="default"/>
      </w:rPr>
    </w:lvl>
    <w:lvl w:ilvl="7" w:tplc="2BA60148" w:tentative="1">
      <w:start w:val="1"/>
      <w:numFmt w:val="bullet"/>
      <w:lvlText w:val=""/>
      <w:lvlJc w:val="left"/>
      <w:pPr>
        <w:tabs>
          <w:tab w:val="num" w:pos="5760"/>
        </w:tabs>
        <w:ind w:left="5760" w:hanging="360"/>
      </w:pPr>
      <w:rPr>
        <w:rFonts w:ascii="Symbol" w:hAnsi="Symbol" w:hint="default"/>
      </w:rPr>
    </w:lvl>
    <w:lvl w:ilvl="8" w:tplc="995E429C" w:tentative="1">
      <w:start w:val="1"/>
      <w:numFmt w:val="bullet"/>
      <w:lvlText w:val=""/>
      <w:lvlJc w:val="left"/>
      <w:pPr>
        <w:tabs>
          <w:tab w:val="num" w:pos="6480"/>
        </w:tabs>
        <w:ind w:left="6480" w:hanging="360"/>
      </w:pPr>
      <w:rPr>
        <w:rFonts w:ascii="Symbol" w:hAnsi="Symbol" w:hint="default"/>
      </w:rPr>
    </w:lvl>
  </w:abstractNum>
  <w:abstractNum w:abstractNumId="110"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111" w15:restartNumberingAfterBreak="0">
    <w:nsid w:val="7CA939E9"/>
    <w:multiLevelType w:val="hybridMultilevel"/>
    <w:tmpl w:val="90B4B56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12" w15:restartNumberingAfterBreak="0">
    <w:nsid w:val="7CDF396B"/>
    <w:multiLevelType w:val="hybridMultilevel"/>
    <w:tmpl w:val="0CDCD626"/>
    <w:lvl w:ilvl="0" w:tplc="016CC610">
      <w:numFmt w:val="decimal"/>
      <w:lvlText w:val=""/>
      <w:lvlJc w:val="left"/>
    </w:lvl>
    <w:lvl w:ilvl="1" w:tplc="04070019">
      <w:numFmt w:val="decimal"/>
      <w:lvlText w:val=""/>
      <w:lvlJc w:val="left"/>
    </w:lvl>
    <w:lvl w:ilvl="2" w:tplc="0407001B">
      <w:numFmt w:val="decimal"/>
      <w:lvlText w:val=""/>
      <w:lvlJc w:val="left"/>
    </w:lvl>
    <w:lvl w:ilvl="3" w:tplc="0407000F">
      <w:numFmt w:val="decimal"/>
      <w:lvlText w:val=""/>
      <w:lvlJc w:val="left"/>
    </w:lvl>
    <w:lvl w:ilvl="4" w:tplc="04070019">
      <w:numFmt w:val="decimal"/>
      <w:lvlText w:val=""/>
      <w:lvlJc w:val="left"/>
    </w:lvl>
    <w:lvl w:ilvl="5" w:tplc="0407001B">
      <w:numFmt w:val="decimal"/>
      <w:lvlText w:val=""/>
      <w:lvlJc w:val="left"/>
    </w:lvl>
    <w:lvl w:ilvl="6" w:tplc="0407000F">
      <w:numFmt w:val="decimal"/>
      <w:lvlText w:val=""/>
      <w:lvlJc w:val="left"/>
    </w:lvl>
    <w:lvl w:ilvl="7" w:tplc="04070019">
      <w:numFmt w:val="decimal"/>
      <w:lvlText w:val=""/>
      <w:lvlJc w:val="left"/>
    </w:lvl>
    <w:lvl w:ilvl="8" w:tplc="0407001B">
      <w:numFmt w:val="decimal"/>
      <w:lvlText w:val=""/>
      <w:lvlJc w:val="left"/>
    </w:lvl>
  </w:abstractNum>
  <w:abstractNum w:abstractNumId="113"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55151617">
    <w:abstractNumId w:val="3"/>
  </w:num>
  <w:num w:numId="2" w16cid:durableId="625739183">
    <w:abstractNumId w:val="18"/>
  </w:num>
  <w:num w:numId="3" w16cid:durableId="1809663409">
    <w:abstractNumId w:val="36"/>
  </w:num>
  <w:num w:numId="4" w16cid:durableId="1964732670">
    <w:abstractNumId w:val="49"/>
  </w:num>
  <w:num w:numId="5" w16cid:durableId="84617999">
    <w:abstractNumId w:val="113"/>
  </w:num>
  <w:num w:numId="6" w16cid:durableId="672225760">
    <w:abstractNumId w:val="52"/>
  </w:num>
  <w:num w:numId="7" w16cid:durableId="1770345593">
    <w:abstractNumId w:val="46"/>
  </w:num>
  <w:num w:numId="8" w16cid:durableId="1663269189">
    <w:abstractNumId w:val="7"/>
  </w:num>
  <w:num w:numId="9" w16cid:durableId="930823010">
    <w:abstractNumId w:val="106"/>
  </w:num>
  <w:num w:numId="10" w16cid:durableId="1280914714">
    <w:abstractNumId w:val="42"/>
  </w:num>
  <w:num w:numId="11" w16cid:durableId="1588345513">
    <w:abstractNumId w:val="110"/>
  </w:num>
  <w:num w:numId="12" w16cid:durableId="596600630">
    <w:abstractNumId w:val="10"/>
  </w:num>
  <w:num w:numId="13" w16cid:durableId="833302594">
    <w:abstractNumId w:val="111"/>
  </w:num>
  <w:num w:numId="14" w16cid:durableId="2128811152">
    <w:abstractNumId w:val="91"/>
  </w:num>
  <w:num w:numId="15" w16cid:durableId="1836263106">
    <w:abstractNumId w:val="94"/>
  </w:num>
  <w:num w:numId="16" w16cid:durableId="2089647574">
    <w:abstractNumId w:val="44"/>
  </w:num>
  <w:num w:numId="17" w16cid:durableId="263154355">
    <w:abstractNumId w:val="34"/>
  </w:num>
  <w:num w:numId="18" w16cid:durableId="353657634">
    <w:abstractNumId w:val="56"/>
  </w:num>
  <w:num w:numId="19" w16cid:durableId="444812159">
    <w:abstractNumId w:val="27"/>
  </w:num>
  <w:num w:numId="20" w16cid:durableId="2124567190">
    <w:abstractNumId w:val="79"/>
  </w:num>
  <w:num w:numId="21" w16cid:durableId="1007755973">
    <w:abstractNumId w:val="92"/>
  </w:num>
  <w:num w:numId="22" w16cid:durableId="2127187836">
    <w:abstractNumId w:val="95"/>
  </w:num>
  <w:num w:numId="23" w16cid:durableId="1694190218">
    <w:abstractNumId w:val="82"/>
  </w:num>
  <w:num w:numId="24" w16cid:durableId="1549410188">
    <w:abstractNumId w:val="43"/>
  </w:num>
  <w:num w:numId="25" w16cid:durableId="1130513403">
    <w:abstractNumId w:val="17"/>
  </w:num>
  <w:num w:numId="26" w16cid:durableId="855778067">
    <w:abstractNumId w:val="61"/>
  </w:num>
  <w:num w:numId="27" w16cid:durableId="1884094910">
    <w:abstractNumId w:val="37"/>
  </w:num>
  <w:num w:numId="28" w16cid:durableId="1541283986">
    <w:abstractNumId w:val="25"/>
  </w:num>
  <w:num w:numId="29" w16cid:durableId="397630850">
    <w:abstractNumId w:val="45"/>
  </w:num>
  <w:num w:numId="30" w16cid:durableId="386882956">
    <w:abstractNumId w:val="89"/>
  </w:num>
  <w:num w:numId="31" w16cid:durableId="1221206905">
    <w:abstractNumId w:val="41"/>
  </w:num>
  <w:num w:numId="32" w16cid:durableId="862665360">
    <w:abstractNumId w:val="57"/>
  </w:num>
  <w:num w:numId="33" w16cid:durableId="1511214287">
    <w:abstractNumId w:val="75"/>
  </w:num>
  <w:num w:numId="34" w16cid:durableId="9203322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15393820">
    <w:abstractNumId w:val="15"/>
  </w:num>
  <w:num w:numId="36" w16cid:durableId="18449307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8677430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920710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32524315">
    <w:abstractNumId w:val="53"/>
  </w:num>
  <w:num w:numId="40" w16cid:durableId="1176382244">
    <w:abstractNumId w:val="96"/>
  </w:num>
  <w:num w:numId="41" w16cid:durableId="2007704483">
    <w:abstractNumId w:val="112"/>
  </w:num>
  <w:num w:numId="42" w16cid:durableId="1935820690">
    <w:abstractNumId w:val="99"/>
  </w:num>
  <w:num w:numId="43" w16cid:durableId="420179621">
    <w:abstractNumId w:val="76"/>
  </w:num>
  <w:num w:numId="44" w16cid:durableId="842818086">
    <w:abstractNumId w:val="69"/>
  </w:num>
  <w:num w:numId="45" w16cid:durableId="1712876871">
    <w:abstractNumId w:val="68"/>
  </w:num>
  <w:num w:numId="46" w16cid:durableId="1021004842">
    <w:abstractNumId w:val="12"/>
  </w:num>
  <w:num w:numId="47" w16cid:durableId="152628508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73961597">
    <w:abstractNumId w:val="21"/>
  </w:num>
  <w:num w:numId="49" w16cid:durableId="2741692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810772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635136723">
    <w:abstractNumId w:val="20"/>
  </w:num>
  <w:num w:numId="52" w16cid:durableId="1448306770">
    <w:abstractNumId w:val="70"/>
  </w:num>
  <w:num w:numId="53" w16cid:durableId="1212306116">
    <w:abstractNumId w:val="104"/>
  </w:num>
  <w:num w:numId="54" w16cid:durableId="1002511492">
    <w:abstractNumId w:val="4"/>
  </w:num>
  <w:num w:numId="55" w16cid:durableId="251741067">
    <w:abstractNumId w:val="64"/>
  </w:num>
  <w:num w:numId="56" w16cid:durableId="1804958870">
    <w:abstractNumId w:val="54"/>
  </w:num>
  <w:num w:numId="57" w16cid:durableId="664431448">
    <w:abstractNumId w:val="39"/>
  </w:num>
  <w:num w:numId="58" w16cid:durableId="1611007294">
    <w:abstractNumId w:val="36"/>
    <w:lvlOverride w:ilvl="0">
      <w:startOverride w:val="1"/>
    </w:lvlOverride>
    <w:lvlOverride w:ilvl="1">
      <w:startOverride w:val="1"/>
    </w:lvlOverride>
    <w:lvlOverride w:ilvl="2"/>
    <w:lvlOverride w:ilvl="3"/>
    <w:lvlOverride w:ilvl="4"/>
    <w:lvlOverride w:ilvl="5"/>
    <w:lvlOverride w:ilvl="6"/>
    <w:lvlOverride w:ilvl="7"/>
    <w:lvlOverride w:ilvl="8"/>
  </w:num>
  <w:num w:numId="59" w16cid:durableId="729116987">
    <w:abstractNumId w:val="36"/>
    <w:lvlOverride w:ilvl="0">
      <w:startOverride w:val="1"/>
    </w:lvlOverride>
    <w:lvlOverride w:ilvl="1">
      <w:startOverride w:val="1"/>
    </w:lvlOverride>
    <w:lvlOverride w:ilvl="2"/>
    <w:lvlOverride w:ilvl="3"/>
    <w:lvlOverride w:ilvl="4"/>
    <w:lvlOverride w:ilvl="5"/>
    <w:lvlOverride w:ilvl="6"/>
    <w:lvlOverride w:ilvl="7"/>
    <w:lvlOverride w:ilvl="8"/>
  </w:num>
  <w:num w:numId="60" w16cid:durableId="1131023510">
    <w:abstractNumId w:val="62"/>
  </w:num>
  <w:num w:numId="61" w16cid:durableId="712577836">
    <w:abstractNumId w:val="38"/>
  </w:num>
  <w:num w:numId="62" w16cid:durableId="538859843">
    <w:abstractNumId w:val="63"/>
  </w:num>
  <w:num w:numId="63" w16cid:durableId="1762605775">
    <w:abstractNumId w:val="6"/>
  </w:num>
  <w:num w:numId="64" w16cid:durableId="1673949451">
    <w:abstractNumId w:val="80"/>
  </w:num>
  <w:num w:numId="65" w16cid:durableId="24445273">
    <w:abstractNumId w:val="35"/>
  </w:num>
  <w:num w:numId="66" w16cid:durableId="1104611076">
    <w:abstractNumId w:val="87"/>
  </w:num>
  <w:num w:numId="67" w16cid:durableId="1021512573">
    <w:abstractNumId w:val="109"/>
  </w:num>
  <w:num w:numId="68" w16cid:durableId="1817330811">
    <w:abstractNumId w:val="84"/>
  </w:num>
  <w:num w:numId="69" w16cid:durableId="1353922709">
    <w:abstractNumId w:val="108"/>
  </w:num>
  <w:num w:numId="70" w16cid:durableId="307516189">
    <w:abstractNumId w:val="16"/>
  </w:num>
  <w:num w:numId="71" w16cid:durableId="624850917">
    <w:abstractNumId w:val="105"/>
  </w:num>
  <w:num w:numId="72" w16cid:durableId="47151583">
    <w:abstractNumId w:val="30"/>
  </w:num>
  <w:num w:numId="73" w16cid:durableId="1560901956">
    <w:abstractNumId w:val="32"/>
  </w:num>
  <w:num w:numId="74" w16cid:durableId="688750457">
    <w:abstractNumId w:val="58"/>
  </w:num>
  <w:num w:numId="75" w16cid:durableId="1326055520">
    <w:abstractNumId w:val="107"/>
  </w:num>
  <w:num w:numId="76" w16cid:durableId="392779637">
    <w:abstractNumId w:val="72"/>
  </w:num>
  <w:num w:numId="77" w16cid:durableId="930771482">
    <w:abstractNumId w:val="13"/>
  </w:num>
  <w:num w:numId="78" w16cid:durableId="385252701">
    <w:abstractNumId w:val="77"/>
  </w:num>
  <w:num w:numId="79" w16cid:durableId="1002317697">
    <w:abstractNumId w:val="50"/>
  </w:num>
  <w:num w:numId="80" w16cid:durableId="345713781">
    <w:abstractNumId w:val="101"/>
  </w:num>
  <w:num w:numId="81" w16cid:durableId="583954925">
    <w:abstractNumId w:val="88"/>
  </w:num>
  <w:num w:numId="82" w16cid:durableId="1138953738">
    <w:abstractNumId w:val="59"/>
  </w:num>
  <w:num w:numId="83" w16cid:durableId="412898302">
    <w:abstractNumId w:val="98"/>
  </w:num>
  <w:num w:numId="84" w16cid:durableId="1932198189">
    <w:abstractNumId w:val="9"/>
  </w:num>
  <w:num w:numId="85" w16cid:durableId="413472797">
    <w:abstractNumId w:val="29"/>
  </w:num>
  <w:num w:numId="86" w16cid:durableId="1346858042">
    <w:abstractNumId w:val="5"/>
  </w:num>
  <w:num w:numId="87" w16cid:durableId="1561668881">
    <w:abstractNumId w:val="60"/>
  </w:num>
  <w:num w:numId="88" w16cid:durableId="1371878803">
    <w:abstractNumId w:val="85"/>
  </w:num>
  <w:num w:numId="89" w16cid:durableId="628823150">
    <w:abstractNumId w:val="90"/>
  </w:num>
  <w:num w:numId="90" w16cid:durableId="224146210">
    <w:abstractNumId w:val="24"/>
  </w:num>
  <w:num w:numId="91" w16cid:durableId="1991254082">
    <w:abstractNumId w:val="78"/>
  </w:num>
  <w:num w:numId="92" w16cid:durableId="1783378160">
    <w:abstractNumId w:val="51"/>
  </w:num>
  <w:num w:numId="93" w16cid:durableId="1164659482">
    <w:abstractNumId w:val="8"/>
  </w:num>
  <w:num w:numId="94" w16cid:durableId="1619599619">
    <w:abstractNumId w:val="103"/>
  </w:num>
  <w:num w:numId="95" w16cid:durableId="1439909811">
    <w:abstractNumId w:val="86"/>
  </w:num>
  <w:num w:numId="96" w16cid:durableId="1667396007">
    <w:abstractNumId w:val="40"/>
  </w:num>
  <w:num w:numId="97" w16cid:durableId="2056199625">
    <w:abstractNumId w:val="66"/>
  </w:num>
  <w:num w:numId="98" w16cid:durableId="1500273038">
    <w:abstractNumId w:val="2"/>
  </w:num>
  <w:num w:numId="99" w16cid:durableId="780493324">
    <w:abstractNumId w:val="22"/>
  </w:num>
  <w:num w:numId="100" w16cid:durableId="1357997946">
    <w:abstractNumId w:val="14"/>
  </w:num>
  <w:num w:numId="101" w16cid:durableId="2107534557">
    <w:abstractNumId w:val="23"/>
  </w:num>
  <w:num w:numId="102" w16cid:durableId="1983004811">
    <w:abstractNumId w:val="33"/>
  </w:num>
  <w:num w:numId="103" w16cid:durableId="1192762805">
    <w:abstractNumId w:val="71"/>
  </w:num>
  <w:num w:numId="104" w16cid:durableId="402292490">
    <w:abstractNumId w:val="67"/>
  </w:num>
  <w:num w:numId="105" w16cid:durableId="198397866">
    <w:abstractNumId w:val="93"/>
  </w:num>
  <w:num w:numId="106" w16cid:durableId="846401540">
    <w:abstractNumId w:val="100"/>
  </w:num>
  <w:num w:numId="107" w16cid:durableId="998652474">
    <w:abstractNumId w:val="0"/>
  </w:num>
  <w:num w:numId="108" w16cid:durableId="2052654405">
    <w:abstractNumId w:val="100"/>
  </w:num>
  <w:num w:numId="109" w16cid:durableId="702486979">
    <w:abstractNumId w:val="73"/>
  </w:num>
  <w:num w:numId="110" w16cid:durableId="3822673">
    <w:abstractNumId w:val="26"/>
  </w:num>
  <w:num w:numId="111" w16cid:durableId="1868178312">
    <w:abstractNumId w:val="97"/>
  </w:num>
  <w:num w:numId="112" w16cid:durableId="1480656164">
    <w:abstractNumId w:val="81"/>
  </w:num>
  <w:num w:numId="113" w16cid:durableId="152139475">
    <w:abstractNumId w:val="83"/>
  </w:num>
  <w:num w:numId="114" w16cid:durableId="678502719">
    <w:abstractNumId w:val="31"/>
  </w:num>
  <w:num w:numId="115" w16cid:durableId="91825165">
    <w:abstractNumId w:val="74"/>
  </w:num>
  <w:num w:numId="116" w16cid:durableId="439422621">
    <w:abstractNumId w:val="55"/>
  </w:num>
  <w:num w:numId="117" w16cid:durableId="1515026235">
    <w:abstractNumId w:val="1"/>
  </w:num>
  <w:num w:numId="118" w16cid:durableId="172034200">
    <w:abstractNumId w:val="11"/>
  </w:num>
  <w:num w:numId="119" w16cid:durableId="464008858">
    <w:abstractNumId w:val="102"/>
  </w:num>
  <w:num w:numId="120" w16cid:durableId="2146459134">
    <w:abstractNumId w:val="48"/>
  </w:num>
  <w:num w:numId="121" w16cid:durableId="2104260679">
    <w:abstractNumId w:val="19"/>
  </w:num>
  <w:num w:numId="122" w16cid:durableId="1395662178">
    <w:abstractNumId w:val="47"/>
  </w:num>
  <w:num w:numId="123" w16cid:durableId="1791242722">
    <w:abstractNumId w:val="28"/>
  </w:num>
  <w:num w:numId="124" w16cid:durableId="305286327">
    <w:abstractNumId w:val="65"/>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E"/>
    <w:rsid w:val="0000043F"/>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3E1"/>
    <w:rsid w:val="00003804"/>
    <w:rsid w:val="00003811"/>
    <w:rsid w:val="0000389D"/>
    <w:rsid w:val="0000397A"/>
    <w:rsid w:val="00003E4F"/>
    <w:rsid w:val="00004249"/>
    <w:rsid w:val="0000470D"/>
    <w:rsid w:val="00004894"/>
    <w:rsid w:val="0000494E"/>
    <w:rsid w:val="000049D6"/>
    <w:rsid w:val="00004AD6"/>
    <w:rsid w:val="00005492"/>
    <w:rsid w:val="00005711"/>
    <w:rsid w:val="00005DC1"/>
    <w:rsid w:val="00005F31"/>
    <w:rsid w:val="0000626F"/>
    <w:rsid w:val="00006559"/>
    <w:rsid w:val="000065D9"/>
    <w:rsid w:val="000068C6"/>
    <w:rsid w:val="00006A9E"/>
    <w:rsid w:val="00006BB1"/>
    <w:rsid w:val="00006DB3"/>
    <w:rsid w:val="00006DE9"/>
    <w:rsid w:val="000072EB"/>
    <w:rsid w:val="000074C4"/>
    <w:rsid w:val="0000759D"/>
    <w:rsid w:val="00007649"/>
    <w:rsid w:val="00010102"/>
    <w:rsid w:val="0001071D"/>
    <w:rsid w:val="000109AB"/>
    <w:rsid w:val="00010CA8"/>
    <w:rsid w:val="00010D0B"/>
    <w:rsid w:val="00010F89"/>
    <w:rsid w:val="00011212"/>
    <w:rsid w:val="00011641"/>
    <w:rsid w:val="0001170C"/>
    <w:rsid w:val="00011766"/>
    <w:rsid w:val="00011C5F"/>
    <w:rsid w:val="0001208B"/>
    <w:rsid w:val="000122B6"/>
    <w:rsid w:val="0001245C"/>
    <w:rsid w:val="000124F1"/>
    <w:rsid w:val="000125C7"/>
    <w:rsid w:val="00012886"/>
    <w:rsid w:val="00012ECB"/>
    <w:rsid w:val="00013337"/>
    <w:rsid w:val="0001350A"/>
    <w:rsid w:val="000137A0"/>
    <w:rsid w:val="00014097"/>
    <w:rsid w:val="000144F8"/>
    <w:rsid w:val="00014534"/>
    <w:rsid w:val="000146D3"/>
    <w:rsid w:val="00014945"/>
    <w:rsid w:val="00014A49"/>
    <w:rsid w:val="00014A77"/>
    <w:rsid w:val="00015193"/>
    <w:rsid w:val="000153B6"/>
    <w:rsid w:val="000156C4"/>
    <w:rsid w:val="00015746"/>
    <w:rsid w:val="00015842"/>
    <w:rsid w:val="00015A8F"/>
    <w:rsid w:val="00015BFE"/>
    <w:rsid w:val="00015F62"/>
    <w:rsid w:val="000162C6"/>
    <w:rsid w:val="0001644E"/>
    <w:rsid w:val="000166E2"/>
    <w:rsid w:val="00016AA0"/>
    <w:rsid w:val="00016B1D"/>
    <w:rsid w:val="00016D5F"/>
    <w:rsid w:val="00016F23"/>
    <w:rsid w:val="0001715F"/>
    <w:rsid w:val="00017291"/>
    <w:rsid w:val="00017340"/>
    <w:rsid w:val="0001756A"/>
    <w:rsid w:val="000175B3"/>
    <w:rsid w:val="000175E0"/>
    <w:rsid w:val="0001765C"/>
    <w:rsid w:val="00017BA3"/>
    <w:rsid w:val="00017E20"/>
    <w:rsid w:val="00017EDA"/>
    <w:rsid w:val="00020012"/>
    <w:rsid w:val="0002059E"/>
    <w:rsid w:val="000205CB"/>
    <w:rsid w:val="0002060E"/>
    <w:rsid w:val="00020935"/>
    <w:rsid w:val="00020A57"/>
    <w:rsid w:val="00020C30"/>
    <w:rsid w:val="000215D4"/>
    <w:rsid w:val="000216AE"/>
    <w:rsid w:val="000218DB"/>
    <w:rsid w:val="0002193D"/>
    <w:rsid w:val="00021942"/>
    <w:rsid w:val="00021990"/>
    <w:rsid w:val="00021D44"/>
    <w:rsid w:val="00021DD4"/>
    <w:rsid w:val="00021ECE"/>
    <w:rsid w:val="00022660"/>
    <w:rsid w:val="00022684"/>
    <w:rsid w:val="00022790"/>
    <w:rsid w:val="00022C9F"/>
    <w:rsid w:val="00022EE7"/>
    <w:rsid w:val="000233CF"/>
    <w:rsid w:val="000234F7"/>
    <w:rsid w:val="00023606"/>
    <w:rsid w:val="00023774"/>
    <w:rsid w:val="000239E6"/>
    <w:rsid w:val="00023DCF"/>
    <w:rsid w:val="00023E1C"/>
    <w:rsid w:val="00023F7A"/>
    <w:rsid w:val="000240FE"/>
    <w:rsid w:val="000244C6"/>
    <w:rsid w:val="00024A3F"/>
    <w:rsid w:val="00024B53"/>
    <w:rsid w:val="00024BC3"/>
    <w:rsid w:val="00024BD0"/>
    <w:rsid w:val="00024D00"/>
    <w:rsid w:val="00025533"/>
    <w:rsid w:val="00025B5C"/>
    <w:rsid w:val="00025C24"/>
    <w:rsid w:val="00025D50"/>
    <w:rsid w:val="00026065"/>
    <w:rsid w:val="0002616D"/>
    <w:rsid w:val="000261BE"/>
    <w:rsid w:val="000264C3"/>
    <w:rsid w:val="000265B1"/>
    <w:rsid w:val="000265D7"/>
    <w:rsid w:val="0002674F"/>
    <w:rsid w:val="00026944"/>
    <w:rsid w:val="000269F3"/>
    <w:rsid w:val="0002766A"/>
    <w:rsid w:val="00027A38"/>
    <w:rsid w:val="00027BB9"/>
    <w:rsid w:val="00027BCE"/>
    <w:rsid w:val="00027CAF"/>
    <w:rsid w:val="00027D6E"/>
    <w:rsid w:val="00027F0D"/>
    <w:rsid w:val="0003008B"/>
    <w:rsid w:val="0003031C"/>
    <w:rsid w:val="000304CE"/>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2E5"/>
    <w:rsid w:val="000335FF"/>
    <w:rsid w:val="00033CC0"/>
    <w:rsid w:val="00034373"/>
    <w:rsid w:val="00034569"/>
    <w:rsid w:val="00034617"/>
    <w:rsid w:val="00034912"/>
    <w:rsid w:val="000349F4"/>
    <w:rsid w:val="00034A06"/>
    <w:rsid w:val="0003525C"/>
    <w:rsid w:val="000353D3"/>
    <w:rsid w:val="00035BDA"/>
    <w:rsid w:val="00035E68"/>
    <w:rsid w:val="00036189"/>
    <w:rsid w:val="0003660C"/>
    <w:rsid w:val="000367A2"/>
    <w:rsid w:val="00036A4E"/>
    <w:rsid w:val="00036E2F"/>
    <w:rsid w:val="0003709D"/>
    <w:rsid w:val="000374DF"/>
    <w:rsid w:val="00037887"/>
    <w:rsid w:val="00037A60"/>
    <w:rsid w:val="00037AC8"/>
    <w:rsid w:val="00037B87"/>
    <w:rsid w:val="00037D6A"/>
    <w:rsid w:val="00037DDA"/>
    <w:rsid w:val="00040136"/>
    <w:rsid w:val="000403A2"/>
    <w:rsid w:val="000407B4"/>
    <w:rsid w:val="0004085E"/>
    <w:rsid w:val="00040C59"/>
    <w:rsid w:val="00040E5A"/>
    <w:rsid w:val="00040F14"/>
    <w:rsid w:val="00041076"/>
    <w:rsid w:val="00041147"/>
    <w:rsid w:val="000411E0"/>
    <w:rsid w:val="000415DF"/>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9B4"/>
    <w:rsid w:val="00042AA3"/>
    <w:rsid w:val="00042BC3"/>
    <w:rsid w:val="00042DB1"/>
    <w:rsid w:val="00043475"/>
    <w:rsid w:val="000436AC"/>
    <w:rsid w:val="00043852"/>
    <w:rsid w:val="00043886"/>
    <w:rsid w:val="00043A1C"/>
    <w:rsid w:val="00043B31"/>
    <w:rsid w:val="00043CB2"/>
    <w:rsid w:val="00043D40"/>
    <w:rsid w:val="0004410E"/>
    <w:rsid w:val="0004434D"/>
    <w:rsid w:val="0004538B"/>
    <w:rsid w:val="0004598A"/>
    <w:rsid w:val="00045A46"/>
    <w:rsid w:val="00045B69"/>
    <w:rsid w:val="00045D46"/>
    <w:rsid w:val="00045DAA"/>
    <w:rsid w:val="00045E1B"/>
    <w:rsid w:val="00045ED4"/>
    <w:rsid w:val="00045F6E"/>
    <w:rsid w:val="000461E3"/>
    <w:rsid w:val="00046A1B"/>
    <w:rsid w:val="00046A41"/>
    <w:rsid w:val="0004730D"/>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1"/>
    <w:rsid w:val="00051F4D"/>
    <w:rsid w:val="00051FE0"/>
    <w:rsid w:val="000521B9"/>
    <w:rsid w:val="00052254"/>
    <w:rsid w:val="00052277"/>
    <w:rsid w:val="000522BD"/>
    <w:rsid w:val="000528A2"/>
    <w:rsid w:val="00052A7C"/>
    <w:rsid w:val="00052C32"/>
    <w:rsid w:val="00052DE1"/>
    <w:rsid w:val="00052E94"/>
    <w:rsid w:val="000535F1"/>
    <w:rsid w:val="00053AD8"/>
    <w:rsid w:val="00053E30"/>
    <w:rsid w:val="00053EBE"/>
    <w:rsid w:val="00053F4F"/>
    <w:rsid w:val="00054013"/>
    <w:rsid w:val="0005402F"/>
    <w:rsid w:val="0005416F"/>
    <w:rsid w:val="00054185"/>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0F89"/>
    <w:rsid w:val="00061299"/>
    <w:rsid w:val="00061430"/>
    <w:rsid w:val="0006160E"/>
    <w:rsid w:val="000620EF"/>
    <w:rsid w:val="00062517"/>
    <w:rsid w:val="00062648"/>
    <w:rsid w:val="00062934"/>
    <w:rsid w:val="00062C53"/>
    <w:rsid w:val="00062CF1"/>
    <w:rsid w:val="00062EDF"/>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6E4"/>
    <w:rsid w:val="00064751"/>
    <w:rsid w:val="00064806"/>
    <w:rsid w:val="00064AD3"/>
    <w:rsid w:val="00064EA3"/>
    <w:rsid w:val="000651B0"/>
    <w:rsid w:val="000653AF"/>
    <w:rsid w:val="000653C3"/>
    <w:rsid w:val="00065917"/>
    <w:rsid w:val="00065987"/>
    <w:rsid w:val="00065B69"/>
    <w:rsid w:val="00065F75"/>
    <w:rsid w:val="00065FCB"/>
    <w:rsid w:val="000663E6"/>
    <w:rsid w:val="00066816"/>
    <w:rsid w:val="00067092"/>
    <w:rsid w:val="000673CB"/>
    <w:rsid w:val="00067596"/>
    <w:rsid w:val="000675E5"/>
    <w:rsid w:val="000676BD"/>
    <w:rsid w:val="00067761"/>
    <w:rsid w:val="00067788"/>
    <w:rsid w:val="000678FA"/>
    <w:rsid w:val="00067924"/>
    <w:rsid w:val="0006795A"/>
    <w:rsid w:val="0006797B"/>
    <w:rsid w:val="0007015C"/>
    <w:rsid w:val="00070289"/>
    <w:rsid w:val="0007056B"/>
    <w:rsid w:val="00070723"/>
    <w:rsid w:val="00070751"/>
    <w:rsid w:val="00070806"/>
    <w:rsid w:val="00070B74"/>
    <w:rsid w:val="00070E84"/>
    <w:rsid w:val="00071366"/>
    <w:rsid w:val="000716E0"/>
    <w:rsid w:val="000721AE"/>
    <w:rsid w:val="000726F4"/>
    <w:rsid w:val="000727ED"/>
    <w:rsid w:val="00072ED4"/>
    <w:rsid w:val="00072FD4"/>
    <w:rsid w:val="00072FFC"/>
    <w:rsid w:val="00073503"/>
    <w:rsid w:val="00073A24"/>
    <w:rsid w:val="00073B92"/>
    <w:rsid w:val="00073BCC"/>
    <w:rsid w:val="000743CA"/>
    <w:rsid w:val="0007444E"/>
    <w:rsid w:val="00074659"/>
    <w:rsid w:val="0007482E"/>
    <w:rsid w:val="00074AE4"/>
    <w:rsid w:val="00074CB7"/>
    <w:rsid w:val="00075107"/>
    <w:rsid w:val="0007594B"/>
    <w:rsid w:val="000759AA"/>
    <w:rsid w:val="00075A1D"/>
    <w:rsid w:val="00075B0A"/>
    <w:rsid w:val="00075BAC"/>
    <w:rsid w:val="00075DF8"/>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77BA6"/>
    <w:rsid w:val="00080080"/>
    <w:rsid w:val="000801D9"/>
    <w:rsid w:val="000807B7"/>
    <w:rsid w:val="00080E89"/>
    <w:rsid w:val="00081171"/>
    <w:rsid w:val="000812BC"/>
    <w:rsid w:val="00081387"/>
    <w:rsid w:val="00081B44"/>
    <w:rsid w:val="00081BEE"/>
    <w:rsid w:val="00081D4F"/>
    <w:rsid w:val="00082104"/>
    <w:rsid w:val="00082388"/>
    <w:rsid w:val="00082438"/>
    <w:rsid w:val="00082444"/>
    <w:rsid w:val="0008247E"/>
    <w:rsid w:val="00082689"/>
    <w:rsid w:val="0008274A"/>
    <w:rsid w:val="00082875"/>
    <w:rsid w:val="00082CDA"/>
    <w:rsid w:val="00082DAF"/>
    <w:rsid w:val="00082EA4"/>
    <w:rsid w:val="00082FE3"/>
    <w:rsid w:val="0008305C"/>
    <w:rsid w:val="00083145"/>
    <w:rsid w:val="00083535"/>
    <w:rsid w:val="0008361A"/>
    <w:rsid w:val="00083768"/>
    <w:rsid w:val="00083986"/>
    <w:rsid w:val="00083C09"/>
    <w:rsid w:val="0008408A"/>
    <w:rsid w:val="00084EB0"/>
    <w:rsid w:val="00085115"/>
    <w:rsid w:val="00085221"/>
    <w:rsid w:val="00085435"/>
    <w:rsid w:val="000855F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10E"/>
    <w:rsid w:val="00087207"/>
    <w:rsid w:val="00087647"/>
    <w:rsid w:val="000876BD"/>
    <w:rsid w:val="00087883"/>
    <w:rsid w:val="00087C0A"/>
    <w:rsid w:val="00087E05"/>
    <w:rsid w:val="00087E56"/>
    <w:rsid w:val="0009066E"/>
    <w:rsid w:val="00090861"/>
    <w:rsid w:val="00090BDB"/>
    <w:rsid w:val="00090DBB"/>
    <w:rsid w:val="00090EBC"/>
    <w:rsid w:val="00090F32"/>
    <w:rsid w:val="00091A24"/>
    <w:rsid w:val="00091E5E"/>
    <w:rsid w:val="00091F46"/>
    <w:rsid w:val="000922AD"/>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33C"/>
    <w:rsid w:val="000944C9"/>
    <w:rsid w:val="000947AA"/>
    <w:rsid w:val="00094A51"/>
    <w:rsid w:val="00094AE6"/>
    <w:rsid w:val="00094E32"/>
    <w:rsid w:val="00094FF5"/>
    <w:rsid w:val="000952C4"/>
    <w:rsid w:val="00095469"/>
    <w:rsid w:val="00095766"/>
    <w:rsid w:val="00095D33"/>
    <w:rsid w:val="00095EEC"/>
    <w:rsid w:val="000962CD"/>
    <w:rsid w:val="000963C2"/>
    <w:rsid w:val="0009652F"/>
    <w:rsid w:val="00096557"/>
    <w:rsid w:val="000967E9"/>
    <w:rsid w:val="000967EB"/>
    <w:rsid w:val="0009698D"/>
    <w:rsid w:val="000969FD"/>
    <w:rsid w:val="00096B7A"/>
    <w:rsid w:val="00096CAA"/>
    <w:rsid w:val="00096E53"/>
    <w:rsid w:val="00096FC3"/>
    <w:rsid w:val="00097368"/>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27"/>
    <w:rsid w:val="000A18BA"/>
    <w:rsid w:val="000A1CC6"/>
    <w:rsid w:val="000A1D1A"/>
    <w:rsid w:val="000A1D7D"/>
    <w:rsid w:val="000A1D8B"/>
    <w:rsid w:val="000A1E69"/>
    <w:rsid w:val="000A2025"/>
    <w:rsid w:val="000A202E"/>
    <w:rsid w:val="000A20BA"/>
    <w:rsid w:val="000A2668"/>
    <w:rsid w:val="000A287F"/>
    <w:rsid w:val="000A2D8D"/>
    <w:rsid w:val="000A2D98"/>
    <w:rsid w:val="000A307D"/>
    <w:rsid w:val="000A356B"/>
    <w:rsid w:val="000A3668"/>
    <w:rsid w:val="000A3803"/>
    <w:rsid w:val="000A3A5E"/>
    <w:rsid w:val="000A3A8C"/>
    <w:rsid w:val="000A3AD1"/>
    <w:rsid w:val="000A3C4F"/>
    <w:rsid w:val="000A3D29"/>
    <w:rsid w:val="000A3DAB"/>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736"/>
    <w:rsid w:val="000B28FE"/>
    <w:rsid w:val="000B2BF5"/>
    <w:rsid w:val="000B2C27"/>
    <w:rsid w:val="000B2D84"/>
    <w:rsid w:val="000B2EFD"/>
    <w:rsid w:val="000B2F39"/>
    <w:rsid w:val="000B338B"/>
    <w:rsid w:val="000B33F6"/>
    <w:rsid w:val="000B3454"/>
    <w:rsid w:val="000B3798"/>
    <w:rsid w:val="000B37C4"/>
    <w:rsid w:val="000B37DB"/>
    <w:rsid w:val="000B38EB"/>
    <w:rsid w:val="000B39D7"/>
    <w:rsid w:val="000B3A5C"/>
    <w:rsid w:val="000B3D42"/>
    <w:rsid w:val="000B3DE3"/>
    <w:rsid w:val="000B3E25"/>
    <w:rsid w:val="000B3F94"/>
    <w:rsid w:val="000B4283"/>
    <w:rsid w:val="000B47DA"/>
    <w:rsid w:val="000B4C44"/>
    <w:rsid w:val="000B4FA3"/>
    <w:rsid w:val="000B5282"/>
    <w:rsid w:val="000B5306"/>
    <w:rsid w:val="000B5524"/>
    <w:rsid w:val="000B5673"/>
    <w:rsid w:val="000B5875"/>
    <w:rsid w:val="000B5B02"/>
    <w:rsid w:val="000B5C74"/>
    <w:rsid w:val="000B5E24"/>
    <w:rsid w:val="000B64B0"/>
    <w:rsid w:val="000B64E9"/>
    <w:rsid w:val="000B64FA"/>
    <w:rsid w:val="000B674F"/>
    <w:rsid w:val="000B6A1C"/>
    <w:rsid w:val="000B6B94"/>
    <w:rsid w:val="000B6C5E"/>
    <w:rsid w:val="000B6C7C"/>
    <w:rsid w:val="000B6F86"/>
    <w:rsid w:val="000B7063"/>
    <w:rsid w:val="000B7604"/>
    <w:rsid w:val="000B766E"/>
    <w:rsid w:val="000B7712"/>
    <w:rsid w:val="000B7FDB"/>
    <w:rsid w:val="000C0051"/>
    <w:rsid w:val="000C0167"/>
    <w:rsid w:val="000C02D7"/>
    <w:rsid w:val="000C0445"/>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72CE"/>
    <w:rsid w:val="000C77CA"/>
    <w:rsid w:val="000C789E"/>
    <w:rsid w:val="000C7B05"/>
    <w:rsid w:val="000C7BEC"/>
    <w:rsid w:val="000D0254"/>
    <w:rsid w:val="000D04CA"/>
    <w:rsid w:val="000D056B"/>
    <w:rsid w:val="000D0590"/>
    <w:rsid w:val="000D0903"/>
    <w:rsid w:val="000D094C"/>
    <w:rsid w:val="000D0C91"/>
    <w:rsid w:val="000D0E28"/>
    <w:rsid w:val="000D0F86"/>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3F7E"/>
    <w:rsid w:val="000D416D"/>
    <w:rsid w:val="000D41C4"/>
    <w:rsid w:val="000D4278"/>
    <w:rsid w:val="000D4480"/>
    <w:rsid w:val="000D46C8"/>
    <w:rsid w:val="000D49A6"/>
    <w:rsid w:val="000D4D26"/>
    <w:rsid w:val="000D4E0D"/>
    <w:rsid w:val="000D4F6D"/>
    <w:rsid w:val="000D5297"/>
    <w:rsid w:val="000D532A"/>
    <w:rsid w:val="000D53B2"/>
    <w:rsid w:val="000D53DC"/>
    <w:rsid w:val="000D5703"/>
    <w:rsid w:val="000D5879"/>
    <w:rsid w:val="000D5BC6"/>
    <w:rsid w:val="000D5D91"/>
    <w:rsid w:val="000D5E9D"/>
    <w:rsid w:val="000D5F21"/>
    <w:rsid w:val="000D5F5A"/>
    <w:rsid w:val="000D62FC"/>
    <w:rsid w:val="000D65B2"/>
    <w:rsid w:val="000D660B"/>
    <w:rsid w:val="000D67E9"/>
    <w:rsid w:val="000D6C15"/>
    <w:rsid w:val="000D6D22"/>
    <w:rsid w:val="000D6E66"/>
    <w:rsid w:val="000D7659"/>
    <w:rsid w:val="000D7668"/>
    <w:rsid w:val="000D775F"/>
    <w:rsid w:val="000D77E1"/>
    <w:rsid w:val="000D7D03"/>
    <w:rsid w:val="000D7D6F"/>
    <w:rsid w:val="000D7E26"/>
    <w:rsid w:val="000E0033"/>
    <w:rsid w:val="000E0660"/>
    <w:rsid w:val="000E06E2"/>
    <w:rsid w:val="000E07E2"/>
    <w:rsid w:val="000E08D7"/>
    <w:rsid w:val="000E0B77"/>
    <w:rsid w:val="000E0D66"/>
    <w:rsid w:val="000E0DC8"/>
    <w:rsid w:val="000E0ECC"/>
    <w:rsid w:val="000E1525"/>
    <w:rsid w:val="000E161C"/>
    <w:rsid w:val="000E16F8"/>
    <w:rsid w:val="000E18EB"/>
    <w:rsid w:val="000E192E"/>
    <w:rsid w:val="000E1946"/>
    <w:rsid w:val="000E1C4E"/>
    <w:rsid w:val="000E1D5A"/>
    <w:rsid w:val="000E2004"/>
    <w:rsid w:val="000E2342"/>
    <w:rsid w:val="000E2C18"/>
    <w:rsid w:val="000E319B"/>
    <w:rsid w:val="000E3258"/>
    <w:rsid w:val="000E3442"/>
    <w:rsid w:val="000E367A"/>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1C"/>
    <w:rsid w:val="000E5F98"/>
    <w:rsid w:val="000E6106"/>
    <w:rsid w:val="000E6470"/>
    <w:rsid w:val="000E6473"/>
    <w:rsid w:val="000E6635"/>
    <w:rsid w:val="000E6CC8"/>
    <w:rsid w:val="000E6D0A"/>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537"/>
    <w:rsid w:val="000F1703"/>
    <w:rsid w:val="000F19F7"/>
    <w:rsid w:val="000F1A47"/>
    <w:rsid w:val="000F2176"/>
    <w:rsid w:val="000F2D63"/>
    <w:rsid w:val="000F2F1F"/>
    <w:rsid w:val="000F30CF"/>
    <w:rsid w:val="000F328B"/>
    <w:rsid w:val="000F33FB"/>
    <w:rsid w:val="000F3693"/>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66C"/>
    <w:rsid w:val="000F6873"/>
    <w:rsid w:val="000F7191"/>
    <w:rsid w:val="000F7230"/>
    <w:rsid w:val="000F79A0"/>
    <w:rsid w:val="000F79D6"/>
    <w:rsid w:val="000F7BBA"/>
    <w:rsid w:val="000F7CBD"/>
    <w:rsid w:val="000F7DA3"/>
    <w:rsid w:val="000F7EDF"/>
    <w:rsid w:val="000F7F21"/>
    <w:rsid w:val="001001EC"/>
    <w:rsid w:val="00100266"/>
    <w:rsid w:val="001003BA"/>
    <w:rsid w:val="00100487"/>
    <w:rsid w:val="001005D2"/>
    <w:rsid w:val="001007E6"/>
    <w:rsid w:val="001008E4"/>
    <w:rsid w:val="00100A49"/>
    <w:rsid w:val="00100D8B"/>
    <w:rsid w:val="00100DD7"/>
    <w:rsid w:val="00100E7C"/>
    <w:rsid w:val="00100ED4"/>
    <w:rsid w:val="00100F5F"/>
    <w:rsid w:val="001011D0"/>
    <w:rsid w:val="00101246"/>
    <w:rsid w:val="001012DC"/>
    <w:rsid w:val="00101381"/>
    <w:rsid w:val="00101662"/>
    <w:rsid w:val="00101683"/>
    <w:rsid w:val="00101F35"/>
    <w:rsid w:val="00101FE9"/>
    <w:rsid w:val="0010205C"/>
    <w:rsid w:val="001022B0"/>
    <w:rsid w:val="0010269E"/>
    <w:rsid w:val="001027DD"/>
    <w:rsid w:val="00102840"/>
    <w:rsid w:val="00102B07"/>
    <w:rsid w:val="00102C3F"/>
    <w:rsid w:val="00102CF5"/>
    <w:rsid w:val="00102D88"/>
    <w:rsid w:val="0010316E"/>
    <w:rsid w:val="00103265"/>
    <w:rsid w:val="001033DE"/>
    <w:rsid w:val="00103417"/>
    <w:rsid w:val="00103503"/>
    <w:rsid w:val="001035B3"/>
    <w:rsid w:val="00103661"/>
    <w:rsid w:val="001036A3"/>
    <w:rsid w:val="001036A5"/>
    <w:rsid w:val="001037C3"/>
    <w:rsid w:val="00103BD1"/>
    <w:rsid w:val="00103C51"/>
    <w:rsid w:val="00103EB8"/>
    <w:rsid w:val="0010406E"/>
    <w:rsid w:val="001040D8"/>
    <w:rsid w:val="00104334"/>
    <w:rsid w:val="001044AC"/>
    <w:rsid w:val="00104508"/>
    <w:rsid w:val="0010450E"/>
    <w:rsid w:val="00104650"/>
    <w:rsid w:val="0010470D"/>
    <w:rsid w:val="00104741"/>
    <w:rsid w:val="00104752"/>
    <w:rsid w:val="00104C7E"/>
    <w:rsid w:val="001053CA"/>
    <w:rsid w:val="00105453"/>
    <w:rsid w:val="0010556C"/>
    <w:rsid w:val="00105799"/>
    <w:rsid w:val="001058AC"/>
    <w:rsid w:val="00105A74"/>
    <w:rsid w:val="00105D14"/>
    <w:rsid w:val="00106275"/>
    <w:rsid w:val="001068B1"/>
    <w:rsid w:val="00106A93"/>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60"/>
    <w:rsid w:val="001110F8"/>
    <w:rsid w:val="0011133D"/>
    <w:rsid w:val="00111385"/>
    <w:rsid w:val="00111621"/>
    <w:rsid w:val="00111631"/>
    <w:rsid w:val="0011163A"/>
    <w:rsid w:val="00111664"/>
    <w:rsid w:val="001116C3"/>
    <w:rsid w:val="00111DD8"/>
    <w:rsid w:val="00112078"/>
    <w:rsid w:val="00112575"/>
    <w:rsid w:val="0011290E"/>
    <w:rsid w:val="0011295E"/>
    <w:rsid w:val="00112BE5"/>
    <w:rsid w:val="00112CF7"/>
    <w:rsid w:val="00112E34"/>
    <w:rsid w:val="00112FF7"/>
    <w:rsid w:val="001131E2"/>
    <w:rsid w:val="001139A0"/>
    <w:rsid w:val="00113DD0"/>
    <w:rsid w:val="00113E32"/>
    <w:rsid w:val="001140EA"/>
    <w:rsid w:val="0011428A"/>
    <w:rsid w:val="00114688"/>
    <w:rsid w:val="00114704"/>
    <w:rsid w:val="00114A19"/>
    <w:rsid w:val="00114D77"/>
    <w:rsid w:val="001152C2"/>
    <w:rsid w:val="001155FB"/>
    <w:rsid w:val="0011578A"/>
    <w:rsid w:val="00115C29"/>
    <w:rsid w:val="00115C80"/>
    <w:rsid w:val="00115EB2"/>
    <w:rsid w:val="001162EF"/>
    <w:rsid w:val="00116C91"/>
    <w:rsid w:val="00116EFD"/>
    <w:rsid w:val="001171B7"/>
    <w:rsid w:val="001179D2"/>
    <w:rsid w:val="00117EB8"/>
    <w:rsid w:val="00117ED1"/>
    <w:rsid w:val="00120122"/>
    <w:rsid w:val="001202F7"/>
    <w:rsid w:val="0012030D"/>
    <w:rsid w:val="00120CCE"/>
    <w:rsid w:val="00120D63"/>
    <w:rsid w:val="00121366"/>
    <w:rsid w:val="0012145B"/>
    <w:rsid w:val="001215C4"/>
    <w:rsid w:val="001216BA"/>
    <w:rsid w:val="001225F0"/>
    <w:rsid w:val="0012280F"/>
    <w:rsid w:val="00122832"/>
    <w:rsid w:val="001229D2"/>
    <w:rsid w:val="00122B12"/>
    <w:rsid w:val="00122B4F"/>
    <w:rsid w:val="00122F09"/>
    <w:rsid w:val="00122F10"/>
    <w:rsid w:val="00122F32"/>
    <w:rsid w:val="001231CA"/>
    <w:rsid w:val="00123343"/>
    <w:rsid w:val="001239E6"/>
    <w:rsid w:val="00123F02"/>
    <w:rsid w:val="001240B7"/>
    <w:rsid w:val="00124378"/>
    <w:rsid w:val="001243CE"/>
    <w:rsid w:val="00124562"/>
    <w:rsid w:val="00124C85"/>
    <w:rsid w:val="001254C4"/>
    <w:rsid w:val="00125719"/>
    <w:rsid w:val="0012580A"/>
    <w:rsid w:val="00125D15"/>
    <w:rsid w:val="001267FC"/>
    <w:rsid w:val="0012690B"/>
    <w:rsid w:val="00126E18"/>
    <w:rsid w:val="00126F1D"/>
    <w:rsid w:val="00127009"/>
    <w:rsid w:val="0012714F"/>
    <w:rsid w:val="001274F0"/>
    <w:rsid w:val="001277FA"/>
    <w:rsid w:val="00127876"/>
    <w:rsid w:val="001279F8"/>
    <w:rsid w:val="00127B76"/>
    <w:rsid w:val="00127C2C"/>
    <w:rsid w:val="00130847"/>
    <w:rsid w:val="001308B4"/>
    <w:rsid w:val="00130EF9"/>
    <w:rsid w:val="0013107E"/>
    <w:rsid w:val="00131159"/>
    <w:rsid w:val="00131357"/>
    <w:rsid w:val="0013155D"/>
    <w:rsid w:val="001315EF"/>
    <w:rsid w:val="00131662"/>
    <w:rsid w:val="0013172A"/>
    <w:rsid w:val="001318E7"/>
    <w:rsid w:val="001319FF"/>
    <w:rsid w:val="00131C73"/>
    <w:rsid w:val="00131D94"/>
    <w:rsid w:val="00131F8B"/>
    <w:rsid w:val="00132149"/>
    <w:rsid w:val="0013229E"/>
    <w:rsid w:val="00132423"/>
    <w:rsid w:val="001325DB"/>
    <w:rsid w:val="00132744"/>
    <w:rsid w:val="00132AE1"/>
    <w:rsid w:val="00132D3D"/>
    <w:rsid w:val="00133058"/>
    <w:rsid w:val="00133183"/>
    <w:rsid w:val="001331D9"/>
    <w:rsid w:val="0013324B"/>
    <w:rsid w:val="00133309"/>
    <w:rsid w:val="001334F5"/>
    <w:rsid w:val="00133A34"/>
    <w:rsid w:val="00133AC7"/>
    <w:rsid w:val="00133C55"/>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29D"/>
    <w:rsid w:val="001365CB"/>
    <w:rsid w:val="0013666D"/>
    <w:rsid w:val="0013687E"/>
    <w:rsid w:val="00136EEE"/>
    <w:rsid w:val="00137262"/>
    <w:rsid w:val="00137323"/>
    <w:rsid w:val="00137577"/>
    <w:rsid w:val="001375BC"/>
    <w:rsid w:val="0013790F"/>
    <w:rsid w:val="00137D78"/>
    <w:rsid w:val="00140006"/>
    <w:rsid w:val="00140137"/>
    <w:rsid w:val="00140332"/>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2AD6"/>
    <w:rsid w:val="0014328D"/>
    <w:rsid w:val="001432F2"/>
    <w:rsid w:val="00143809"/>
    <w:rsid w:val="00143C99"/>
    <w:rsid w:val="00143F92"/>
    <w:rsid w:val="001443DC"/>
    <w:rsid w:val="0014464C"/>
    <w:rsid w:val="00144949"/>
    <w:rsid w:val="00144D9D"/>
    <w:rsid w:val="00146075"/>
    <w:rsid w:val="00146182"/>
    <w:rsid w:val="001462BE"/>
    <w:rsid w:val="00146ACB"/>
    <w:rsid w:val="00146B84"/>
    <w:rsid w:val="00146D2A"/>
    <w:rsid w:val="00146DF5"/>
    <w:rsid w:val="00146F26"/>
    <w:rsid w:val="001471EC"/>
    <w:rsid w:val="001474FE"/>
    <w:rsid w:val="00147699"/>
    <w:rsid w:val="00147905"/>
    <w:rsid w:val="00147BB2"/>
    <w:rsid w:val="00147C96"/>
    <w:rsid w:val="00147FEE"/>
    <w:rsid w:val="00147FFC"/>
    <w:rsid w:val="001500EB"/>
    <w:rsid w:val="001502C1"/>
    <w:rsid w:val="00150A20"/>
    <w:rsid w:val="00150B41"/>
    <w:rsid w:val="00150E17"/>
    <w:rsid w:val="001510A6"/>
    <w:rsid w:val="0015161D"/>
    <w:rsid w:val="00151727"/>
    <w:rsid w:val="0015179B"/>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6F7"/>
    <w:rsid w:val="0015377D"/>
    <w:rsid w:val="00153AC8"/>
    <w:rsid w:val="00153B26"/>
    <w:rsid w:val="00153EA0"/>
    <w:rsid w:val="00153FD4"/>
    <w:rsid w:val="0015416E"/>
    <w:rsid w:val="00154391"/>
    <w:rsid w:val="0015464A"/>
    <w:rsid w:val="001546F3"/>
    <w:rsid w:val="001547D1"/>
    <w:rsid w:val="00154A81"/>
    <w:rsid w:val="00154A98"/>
    <w:rsid w:val="00154CBD"/>
    <w:rsid w:val="00154CC5"/>
    <w:rsid w:val="00154E6E"/>
    <w:rsid w:val="00154F3D"/>
    <w:rsid w:val="00154F9C"/>
    <w:rsid w:val="00155103"/>
    <w:rsid w:val="00155267"/>
    <w:rsid w:val="0015544F"/>
    <w:rsid w:val="00155571"/>
    <w:rsid w:val="001557C8"/>
    <w:rsid w:val="001559AB"/>
    <w:rsid w:val="00155B35"/>
    <w:rsid w:val="00155EEB"/>
    <w:rsid w:val="00155F64"/>
    <w:rsid w:val="001560F1"/>
    <w:rsid w:val="00156394"/>
    <w:rsid w:val="001563B7"/>
    <w:rsid w:val="001563B9"/>
    <w:rsid w:val="00156426"/>
    <w:rsid w:val="001565FC"/>
    <w:rsid w:val="00156CBC"/>
    <w:rsid w:val="00156F8B"/>
    <w:rsid w:val="0015709E"/>
    <w:rsid w:val="00157286"/>
    <w:rsid w:val="00157784"/>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E4"/>
    <w:rsid w:val="00162975"/>
    <w:rsid w:val="00162CF9"/>
    <w:rsid w:val="00162DE1"/>
    <w:rsid w:val="00162EF9"/>
    <w:rsid w:val="00163BD0"/>
    <w:rsid w:val="00163BF5"/>
    <w:rsid w:val="00163CF2"/>
    <w:rsid w:val="00163E5B"/>
    <w:rsid w:val="00163F33"/>
    <w:rsid w:val="001641F1"/>
    <w:rsid w:val="0016436A"/>
    <w:rsid w:val="00164390"/>
    <w:rsid w:val="001643AE"/>
    <w:rsid w:val="00164441"/>
    <w:rsid w:val="0016492E"/>
    <w:rsid w:val="00164BB8"/>
    <w:rsid w:val="00164D3B"/>
    <w:rsid w:val="00165033"/>
    <w:rsid w:val="0016525C"/>
    <w:rsid w:val="001657F9"/>
    <w:rsid w:val="00165A7E"/>
    <w:rsid w:val="00165E31"/>
    <w:rsid w:val="00165ED1"/>
    <w:rsid w:val="00165F9C"/>
    <w:rsid w:val="00165FA1"/>
    <w:rsid w:val="001661BC"/>
    <w:rsid w:val="001666A4"/>
    <w:rsid w:val="001668DF"/>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0D70"/>
    <w:rsid w:val="001712B7"/>
    <w:rsid w:val="001713F7"/>
    <w:rsid w:val="001719F8"/>
    <w:rsid w:val="001721DC"/>
    <w:rsid w:val="0017222D"/>
    <w:rsid w:val="0017249B"/>
    <w:rsid w:val="00172578"/>
    <w:rsid w:val="00172606"/>
    <w:rsid w:val="00172623"/>
    <w:rsid w:val="00172653"/>
    <w:rsid w:val="001728E6"/>
    <w:rsid w:val="00172A7D"/>
    <w:rsid w:val="00172D0C"/>
    <w:rsid w:val="00172F84"/>
    <w:rsid w:val="00173243"/>
    <w:rsid w:val="00173419"/>
    <w:rsid w:val="00173686"/>
    <w:rsid w:val="0017387B"/>
    <w:rsid w:val="0017412F"/>
    <w:rsid w:val="00174289"/>
    <w:rsid w:val="0017466B"/>
    <w:rsid w:val="00174803"/>
    <w:rsid w:val="00174862"/>
    <w:rsid w:val="00174FC4"/>
    <w:rsid w:val="00175433"/>
    <w:rsid w:val="00175588"/>
    <w:rsid w:val="0017569B"/>
    <w:rsid w:val="0017577F"/>
    <w:rsid w:val="00175974"/>
    <w:rsid w:val="00175C87"/>
    <w:rsid w:val="00175F57"/>
    <w:rsid w:val="0017625C"/>
    <w:rsid w:val="00176538"/>
    <w:rsid w:val="0017674F"/>
    <w:rsid w:val="00176BA9"/>
    <w:rsid w:val="00176D2D"/>
    <w:rsid w:val="001771D9"/>
    <w:rsid w:val="001771EF"/>
    <w:rsid w:val="0017722F"/>
    <w:rsid w:val="0017727E"/>
    <w:rsid w:val="00177497"/>
    <w:rsid w:val="001774F8"/>
    <w:rsid w:val="00177664"/>
    <w:rsid w:val="001776E8"/>
    <w:rsid w:val="001776EC"/>
    <w:rsid w:val="00177884"/>
    <w:rsid w:val="001779E5"/>
    <w:rsid w:val="001779F1"/>
    <w:rsid w:val="00177E80"/>
    <w:rsid w:val="00180087"/>
    <w:rsid w:val="00180143"/>
    <w:rsid w:val="001802CA"/>
    <w:rsid w:val="0018034D"/>
    <w:rsid w:val="001807E8"/>
    <w:rsid w:val="00180921"/>
    <w:rsid w:val="0018093D"/>
    <w:rsid w:val="00180CCD"/>
    <w:rsid w:val="00180F01"/>
    <w:rsid w:val="0018129E"/>
    <w:rsid w:val="00181794"/>
    <w:rsid w:val="00181899"/>
    <w:rsid w:val="00181C26"/>
    <w:rsid w:val="00181CB1"/>
    <w:rsid w:val="00181D6F"/>
    <w:rsid w:val="00181F7A"/>
    <w:rsid w:val="00182253"/>
    <w:rsid w:val="00182501"/>
    <w:rsid w:val="0018256E"/>
    <w:rsid w:val="001825C2"/>
    <w:rsid w:val="00182B15"/>
    <w:rsid w:val="00182B8B"/>
    <w:rsid w:val="00182FF2"/>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B58"/>
    <w:rsid w:val="00186E75"/>
    <w:rsid w:val="00186FFA"/>
    <w:rsid w:val="00187464"/>
    <w:rsid w:val="0018765E"/>
    <w:rsid w:val="00187847"/>
    <w:rsid w:val="001878D3"/>
    <w:rsid w:val="00187A19"/>
    <w:rsid w:val="00187D0A"/>
    <w:rsid w:val="00187EE0"/>
    <w:rsid w:val="00187FE5"/>
    <w:rsid w:val="001900A2"/>
    <w:rsid w:val="001900D2"/>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776"/>
    <w:rsid w:val="00193790"/>
    <w:rsid w:val="001941E8"/>
    <w:rsid w:val="0019466E"/>
    <w:rsid w:val="001948FE"/>
    <w:rsid w:val="00194A0C"/>
    <w:rsid w:val="00194CC8"/>
    <w:rsid w:val="00194D78"/>
    <w:rsid w:val="00194E1D"/>
    <w:rsid w:val="00194E4E"/>
    <w:rsid w:val="00195284"/>
    <w:rsid w:val="001953C2"/>
    <w:rsid w:val="0019567B"/>
    <w:rsid w:val="00195E78"/>
    <w:rsid w:val="00196086"/>
    <w:rsid w:val="00196338"/>
    <w:rsid w:val="001963D0"/>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0D13"/>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495"/>
    <w:rsid w:val="001A4590"/>
    <w:rsid w:val="001A47DB"/>
    <w:rsid w:val="001A4A55"/>
    <w:rsid w:val="001A5421"/>
    <w:rsid w:val="001A58D0"/>
    <w:rsid w:val="001A597D"/>
    <w:rsid w:val="001A5D46"/>
    <w:rsid w:val="001A600D"/>
    <w:rsid w:val="001A613C"/>
    <w:rsid w:val="001A640B"/>
    <w:rsid w:val="001A668C"/>
    <w:rsid w:val="001A67A7"/>
    <w:rsid w:val="001A67C5"/>
    <w:rsid w:val="001A6821"/>
    <w:rsid w:val="001A6900"/>
    <w:rsid w:val="001A691A"/>
    <w:rsid w:val="001A6A25"/>
    <w:rsid w:val="001A6C63"/>
    <w:rsid w:val="001A6C88"/>
    <w:rsid w:val="001A6CA6"/>
    <w:rsid w:val="001A6CD1"/>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0F3A"/>
    <w:rsid w:val="001B1037"/>
    <w:rsid w:val="001B1053"/>
    <w:rsid w:val="001B1181"/>
    <w:rsid w:val="001B1818"/>
    <w:rsid w:val="001B185B"/>
    <w:rsid w:val="001B195D"/>
    <w:rsid w:val="001B1A86"/>
    <w:rsid w:val="001B1BBC"/>
    <w:rsid w:val="001B228C"/>
    <w:rsid w:val="001B280E"/>
    <w:rsid w:val="001B2BF4"/>
    <w:rsid w:val="001B2CC7"/>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4DF2"/>
    <w:rsid w:val="001B5036"/>
    <w:rsid w:val="001B5269"/>
    <w:rsid w:val="001B547E"/>
    <w:rsid w:val="001B5681"/>
    <w:rsid w:val="001B5B8A"/>
    <w:rsid w:val="001B5CD5"/>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C0B"/>
    <w:rsid w:val="001C0EBF"/>
    <w:rsid w:val="001C1403"/>
    <w:rsid w:val="001C145E"/>
    <w:rsid w:val="001C1628"/>
    <w:rsid w:val="001C1BF0"/>
    <w:rsid w:val="001C1C14"/>
    <w:rsid w:val="001C1D8F"/>
    <w:rsid w:val="001C1E40"/>
    <w:rsid w:val="001C1F43"/>
    <w:rsid w:val="001C2053"/>
    <w:rsid w:val="001C238F"/>
    <w:rsid w:val="001C25B2"/>
    <w:rsid w:val="001C270D"/>
    <w:rsid w:val="001C2BDA"/>
    <w:rsid w:val="001C344B"/>
    <w:rsid w:val="001C346C"/>
    <w:rsid w:val="001C38A5"/>
    <w:rsid w:val="001C3974"/>
    <w:rsid w:val="001C4302"/>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5EA"/>
    <w:rsid w:val="001C696F"/>
    <w:rsid w:val="001C6E7E"/>
    <w:rsid w:val="001C6EE4"/>
    <w:rsid w:val="001C75E2"/>
    <w:rsid w:val="001C76C1"/>
    <w:rsid w:val="001C777A"/>
    <w:rsid w:val="001C78F9"/>
    <w:rsid w:val="001C7C70"/>
    <w:rsid w:val="001C7F15"/>
    <w:rsid w:val="001D03D3"/>
    <w:rsid w:val="001D0592"/>
    <w:rsid w:val="001D0973"/>
    <w:rsid w:val="001D09D2"/>
    <w:rsid w:val="001D0CD2"/>
    <w:rsid w:val="001D0DB8"/>
    <w:rsid w:val="001D0DC4"/>
    <w:rsid w:val="001D0E62"/>
    <w:rsid w:val="001D1062"/>
    <w:rsid w:val="001D10AA"/>
    <w:rsid w:val="001D1128"/>
    <w:rsid w:val="001D124E"/>
    <w:rsid w:val="001D1312"/>
    <w:rsid w:val="001D17D6"/>
    <w:rsid w:val="001D17F7"/>
    <w:rsid w:val="001D1B24"/>
    <w:rsid w:val="001D1C0B"/>
    <w:rsid w:val="001D1D0C"/>
    <w:rsid w:val="001D1E5C"/>
    <w:rsid w:val="001D1FA0"/>
    <w:rsid w:val="001D225A"/>
    <w:rsid w:val="001D2395"/>
    <w:rsid w:val="001D240E"/>
    <w:rsid w:val="001D2820"/>
    <w:rsid w:val="001D2B33"/>
    <w:rsid w:val="001D2ECA"/>
    <w:rsid w:val="001D3144"/>
    <w:rsid w:val="001D35DE"/>
    <w:rsid w:val="001D35FE"/>
    <w:rsid w:val="001D38FD"/>
    <w:rsid w:val="001D3956"/>
    <w:rsid w:val="001D3B95"/>
    <w:rsid w:val="001D3CA6"/>
    <w:rsid w:val="001D3CB6"/>
    <w:rsid w:val="001D3FB6"/>
    <w:rsid w:val="001D41AD"/>
    <w:rsid w:val="001D45F6"/>
    <w:rsid w:val="001D4722"/>
    <w:rsid w:val="001D4B4E"/>
    <w:rsid w:val="001D4D5C"/>
    <w:rsid w:val="001D4F3D"/>
    <w:rsid w:val="001D4FE3"/>
    <w:rsid w:val="001D5039"/>
    <w:rsid w:val="001D52BE"/>
    <w:rsid w:val="001D5E52"/>
    <w:rsid w:val="001D6030"/>
    <w:rsid w:val="001D605C"/>
    <w:rsid w:val="001D60CA"/>
    <w:rsid w:val="001D6350"/>
    <w:rsid w:val="001D64B9"/>
    <w:rsid w:val="001D685C"/>
    <w:rsid w:val="001D6C2E"/>
    <w:rsid w:val="001D7052"/>
    <w:rsid w:val="001D73A7"/>
    <w:rsid w:val="001E0238"/>
    <w:rsid w:val="001E0245"/>
    <w:rsid w:val="001E02A1"/>
    <w:rsid w:val="001E0520"/>
    <w:rsid w:val="001E0801"/>
    <w:rsid w:val="001E0AC4"/>
    <w:rsid w:val="001E0CED"/>
    <w:rsid w:val="001E0E8C"/>
    <w:rsid w:val="001E1406"/>
    <w:rsid w:val="001E14B3"/>
    <w:rsid w:val="001E1F8C"/>
    <w:rsid w:val="001E215A"/>
    <w:rsid w:val="001E22A3"/>
    <w:rsid w:val="001E2449"/>
    <w:rsid w:val="001E24B8"/>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778"/>
    <w:rsid w:val="001E6832"/>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0A3E"/>
    <w:rsid w:val="001F117C"/>
    <w:rsid w:val="001F1555"/>
    <w:rsid w:val="001F16D2"/>
    <w:rsid w:val="001F1951"/>
    <w:rsid w:val="001F19F5"/>
    <w:rsid w:val="001F1E12"/>
    <w:rsid w:val="001F1E70"/>
    <w:rsid w:val="001F1EC6"/>
    <w:rsid w:val="001F2124"/>
    <w:rsid w:val="001F2372"/>
    <w:rsid w:val="001F25E8"/>
    <w:rsid w:val="001F268A"/>
    <w:rsid w:val="001F2A23"/>
    <w:rsid w:val="001F2DDD"/>
    <w:rsid w:val="001F30EF"/>
    <w:rsid w:val="001F32F7"/>
    <w:rsid w:val="001F349A"/>
    <w:rsid w:val="001F3BB5"/>
    <w:rsid w:val="001F3DDD"/>
    <w:rsid w:val="001F3FAB"/>
    <w:rsid w:val="001F4259"/>
    <w:rsid w:val="001F470C"/>
    <w:rsid w:val="001F4806"/>
    <w:rsid w:val="001F4940"/>
    <w:rsid w:val="001F4A4D"/>
    <w:rsid w:val="001F4BA6"/>
    <w:rsid w:val="001F5019"/>
    <w:rsid w:val="001F5076"/>
    <w:rsid w:val="001F50EF"/>
    <w:rsid w:val="001F50F8"/>
    <w:rsid w:val="001F51FC"/>
    <w:rsid w:val="001F53D5"/>
    <w:rsid w:val="001F5475"/>
    <w:rsid w:val="001F54DC"/>
    <w:rsid w:val="001F5825"/>
    <w:rsid w:val="001F58E7"/>
    <w:rsid w:val="001F59C4"/>
    <w:rsid w:val="001F5BB8"/>
    <w:rsid w:val="001F5DE1"/>
    <w:rsid w:val="001F607F"/>
    <w:rsid w:val="001F6437"/>
    <w:rsid w:val="001F6BC1"/>
    <w:rsid w:val="001F7729"/>
    <w:rsid w:val="001F7F74"/>
    <w:rsid w:val="002004FC"/>
    <w:rsid w:val="0020078F"/>
    <w:rsid w:val="00200870"/>
    <w:rsid w:val="002008E4"/>
    <w:rsid w:val="00200BD0"/>
    <w:rsid w:val="00200CBF"/>
    <w:rsid w:val="002010E5"/>
    <w:rsid w:val="002010EB"/>
    <w:rsid w:val="00201414"/>
    <w:rsid w:val="002015A8"/>
    <w:rsid w:val="00201A44"/>
    <w:rsid w:val="00201AA8"/>
    <w:rsid w:val="00201B56"/>
    <w:rsid w:val="00201BD4"/>
    <w:rsid w:val="0020209E"/>
    <w:rsid w:val="00202151"/>
    <w:rsid w:val="0020274F"/>
    <w:rsid w:val="00202ABC"/>
    <w:rsid w:val="00202B39"/>
    <w:rsid w:val="00202C1B"/>
    <w:rsid w:val="00202F91"/>
    <w:rsid w:val="00203289"/>
    <w:rsid w:val="002032EE"/>
    <w:rsid w:val="002033F0"/>
    <w:rsid w:val="00203461"/>
    <w:rsid w:val="002037A4"/>
    <w:rsid w:val="00203965"/>
    <w:rsid w:val="00203D34"/>
    <w:rsid w:val="00203F28"/>
    <w:rsid w:val="00204140"/>
    <w:rsid w:val="00204296"/>
    <w:rsid w:val="00204B3A"/>
    <w:rsid w:val="00204ED1"/>
    <w:rsid w:val="00204FA1"/>
    <w:rsid w:val="002050D3"/>
    <w:rsid w:val="002051BB"/>
    <w:rsid w:val="0020546F"/>
    <w:rsid w:val="002056F7"/>
    <w:rsid w:val="00205969"/>
    <w:rsid w:val="0020598A"/>
    <w:rsid w:val="00205FF4"/>
    <w:rsid w:val="00206164"/>
    <w:rsid w:val="00206209"/>
    <w:rsid w:val="0020627D"/>
    <w:rsid w:val="002063D1"/>
    <w:rsid w:val="002068AC"/>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3F9A"/>
    <w:rsid w:val="002144B8"/>
    <w:rsid w:val="00214590"/>
    <w:rsid w:val="002146EC"/>
    <w:rsid w:val="002149AF"/>
    <w:rsid w:val="00214D08"/>
    <w:rsid w:val="00214F4D"/>
    <w:rsid w:val="0021508F"/>
    <w:rsid w:val="002151FD"/>
    <w:rsid w:val="0021523F"/>
    <w:rsid w:val="00215514"/>
    <w:rsid w:val="002159D6"/>
    <w:rsid w:val="00215A16"/>
    <w:rsid w:val="00215C63"/>
    <w:rsid w:val="00215F0E"/>
    <w:rsid w:val="00216244"/>
    <w:rsid w:val="00216D2B"/>
    <w:rsid w:val="002170A0"/>
    <w:rsid w:val="0021717A"/>
    <w:rsid w:val="0021755A"/>
    <w:rsid w:val="00217597"/>
    <w:rsid w:val="00217910"/>
    <w:rsid w:val="00217A7F"/>
    <w:rsid w:val="00217DED"/>
    <w:rsid w:val="002203C9"/>
    <w:rsid w:val="002203FD"/>
    <w:rsid w:val="00220AAE"/>
    <w:rsid w:val="00220D22"/>
    <w:rsid w:val="00221118"/>
    <w:rsid w:val="0022113B"/>
    <w:rsid w:val="00221167"/>
    <w:rsid w:val="00221C81"/>
    <w:rsid w:val="00221D6D"/>
    <w:rsid w:val="00221D7B"/>
    <w:rsid w:val="00222082"/>
    <w:rsid w:val="0022208C"/>
    <w:rsid w:val="002223C7"/>
    <w:rsid w:val="002225B2"/>
    <w:rsid w:val="0022284B"/>
    <w:rsid w:val="00222857"/>
    <w:rsid w:val="002229A2"/>
    <w:rsid w:val="00222A7A"/>
    <w:rsid w:val="002230D2"/>
    <w:rsid w:val="002235A8"/>
    <w:rsid w:val="00223A75"/>
    <w:rsid w:val="00223D33"/>
    <w:rsid w:val="00223DEC"/>
    <w:rsid w:val="00223E0D"/>
    <w:rsid w:val="0022436C"/>
    <w:rsid w:val="0022472B"/>
    <w:rsid w:val="00224A2C"/>
    <w:rsid w:val="00224D55"/>
    <w:rsid w:val="00224F0E"/>
    <w:rsid w:val="0022511E"/>
    <w:rsid w:val="00225164"/>
    <w:rsid w:val="0022530C"/>
    <w:rsid w:val="002253F5"/>
    <w:rsid w:val="00225413"/>
    <w:rsid w:val="00225DDA"/>
    <w:rsid w:val="00225F73"/>
    <w:rsid w:val="00225F98"/>
    <w:rsid w:val="00226221"/>
    <w:rsid w:val="00226580"/>
    <w:rsid w:val="0022693E"/>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43D"/>
    <w:rsid w:val="0023447E"/>
    <w:rsid w:val="00234560"/>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5C2"/>
    <w:rsid w:val="00240716"/>
    <w:rsid w:val="00240CA5"/>
    <w:rsid w:val="00240CBC"/>
    <w:rsid w:val="00240D03"/>
    <w:rsid w:val="00240EA5"/>
    <w:rsid w:val="00240ED1"/>
    <w:rsid w:val="0024129A"/>
    <w:rsid w:val="0024161D"/>
    <w:rsid w:val="002416CA"/>
    <w:rsid w:val="00241C96"/>
    <w:rsid w:val="00241EED"/>
    <w:rsid w:val="0024235A"/>
    <w:rsid w:val="00242503"/>
    <w:rsid w:val="0024260E"/>
    <w:rsid w:val="0024267D"/>
    <w:rsid w:val="002426C0"/>
    <w:rsid w:val="002427D6"/>
    <w:rsid w:val="002427E7"/>
    <w:rsid w:val="002427E8"/>
    <w:rsid w:val="002428E2"/>
    <w:rsid w:val="00242CDB"/>
    <w:rsid w:val="0024323F"/>
    <w:rsid w:val="0024330B"/>
    <w:rsid w:val="00243325"/>
    <w:rsid w:val="0024336B"/>
    <w:rsid w:val="00243C6C"/>
    <w:rsid w:val="00243FCF"/>
    <w:rsid w:val="002442F8"/>
    <w:rsid w:val="002443A4"/>
    <w:rsid w:val="002443C9"/>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B8"/>
    <w:rsid w:val="00246B35"/>
    <w:rsid w:val="00246BE2"/>
    <w:rsid w:val="00246C18"/>
    <w:rsid w:val="00247110"/>
    <w:rsid w:val="002473D4"/>
    <w:rsid w:val="00247487"/>
    <w:rsid w:val="0024752D"/>
    <w:rsid w:val="0024772E"/>
    <w:rsid w:val="0024781A"/>
    <w:rsid w:val="00247DEE"/>
    <w:rsid w:val="00247ECB"/>
    <w:rsid w:val="00247FB2"/>
    <w:rsid w:val="0025007B"/>
    <w:rsid w:val="00250144"/>
    <w:rsid w:val="002501E4"/>
    <w:rsid w:val="002501FB"/>
    <w:rsid w:val="00250286"/>
    <w:rsid w:val="002505F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490"/>
    <w:rsid w:val="00254706"/>
    <w:rsid w:val="0025476E"/>
    <w:rsid w:val="002549CC"/>
    <w:rsid w:val="00254A39"/>
    <w:rsid w:val="002553A8"/>
    <w:rsid w:val="0025549B"/>
    <w:rsid w:val="00255534"/>
    <w:rsid w:val="00255865"/>
    <w:rsid w:val="00255A7C"/>
    <w:rsid w:val="00255ADC"/>
    <w:rsid w:val="00256363"/>
    <w:rsid w:val="002568B9"/>
    <w:rsid w:val="00256927"/>
    <w:rsid w:val="002569F3"/>
    <w:rsid w:val="00256BC6"/>
    <w:rsid w:val="00256C14"/>
    <w:rsid w:val="00256DDB"/>
    <w:rsid w:val="00257024"/>
    <w:rsid w:val="002572CF"/>
    <w:rsid w:val="0025735C"/>
    <w:rsid w:val="0025773B"/>
    <w:rsid w:val="00257A95"/>
    <w:rsid w:val="00257B07"/>
    <w:rsid w:val="00257D11"/>
    <w:rsid w:val="00257DC5"/>
    <w:rsid w:val="002600C2"/>
    <w:rsid w:val="002600D8"/>
    <w:rsid w:val="002600E1"/>
    <w:rsid w:val="002600F4"/>
    <w:rsid w:val="002602EC"/>
    <w:rsid w:val="002604B1"/>
    <w:rsid w:val="00260810"/>
    <w:rsid w:val="00260831"/>
    <w:rsid w:val="00260A84"/>
    <w:rsid w:val="00260BEE"/>
    <w:rsid w:val="00260EB3"/>
    <w:rsid w:val="002612E3"/>
    <w:rsid w:val="002616B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5C2"/>
    <w:rsid w:val="00263F03"/>
    <w:rsid w:val="00263FD1"/>
    <w:rsid w:val="0026410F"/>
    <w:rsid w:val="00264256"/>
    <w:rsid w:val="00264418"/>
    <w:rsid w:val="00264DEC"/>
    <w:rsid w:val="0026515D"/>
    <w:rsid w:val="002651FD"/>
    <w:rsid w:val="0026527A"/>
    <w:rsid w:val="0026533C"/>
    <w:rsid w:val="0026541E"/>
    <w:rsid w:val="0026555B"/>
    <w:rsid w:val="00265584"/>
    <w:rsid w:val="00265917"/>
    <w:rsid w:val="00265A74"/>
    <w:rsid w:val="00265C0B"/>
    <w:rsid w:val="00265C20"/>
    <w:rsid w:val="00266288"/>
    <w:rsid w:val="002664C3"/>
    <w:rsid w:val="00266515"/>
    <w:rsid w:val="00266597"/>
    <w:rsid w:val="00266790"/>
    <w:rsid w:val="00266ADF"/>
    <w:rsid w:val="00266B43"/>
    <w:rsid w:val="00266D06"/>
    <w:rsid w:val="00266F6D"/>
    <w:rsid w:val="002673F1"/>
    <w:rsid w:val="002674F7"/>
    <w:rsid w:val="00267770"/>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097"/>
    <w:rsid w:val="0027114C"/>
    <w:rsid w:val="00271253"/>
    <w:rsid w:val="0027152B"/>
    <w:rsid w:val="0027185A"/>
    <w:rsid w:val="002718B6"/>
    <w:rsid w:val="002720DC"/>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4EC7"/>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69"/>
    <w:rsid w:val="00280F72"/>
    <w:rsid w:val="0028105A"/>
    <w:rsid w:val="0028115B"/>
    <w:rsid w:val="002811F8"/>
    <w:rsid w:val="0028198A"/>
    <w:rsid w:val="00281AC3"/>
    <w:rsid w:val="00281B66"/>
    <w:rsid w:val="00281CB9"/>
    <w:rsid w:val="00281EA0"/>
    <w:rsid w:val="00282983"/>
    <w:rsid w:val="00282B08"/>
    <w:rsid w:val="00283154"/>
    <w:rsid w:val="00283211"/>
    <w:rsid w:val="0028325E"/>
    <w:rsid w:val="00283A7B"/>
    <w:rsid w:val="00283A96"/>
    <w:rsid w:val="00283C5F"/>
    <w:rsid w:val="00283C80"/>
    <w:rsid w:val="00284179"/>
    <w:rsid w:val="00284181"/>
    <w:rsid w:val="002842DE"/>
    <w:rsid w:val="00284554"/>
    <w:rsid w:val="00284646"/>
    <w:rsid w:val="00284697"/>
    <w:rsid w:val="00284BEB"/>
    <w:rsid w:val="00284C84"/>
    <w:rsid w:val="00284EBD"/>
    <w:rsid w:val="00284FE1"/>
    <w:rsid w:val="00284FF2"/>
    <w:rsid w:val="002853F0"/>
    <w:rsid w:val="00285413"/>
    <w:rsid w:val="00285420"/>
    <w:rsid w:val="00285453"/>
    <w:rsid w:val="002854EA"/>
    <w:rsid w:val="00285510"/>
    <w:rsid w:val="00285574"/>
    <w:rsid w:val="00285626"/>
    <w:rsid w:val="00285D5C"/>
    <w:rsid w:val="00285D5D"/>
    <w:rsid w:val="00285DAA"/>
    <w:rsid w:val="00285EA4"/>
    <w:rsid w:val="00285FDE"/>
    <w:rsid w:val="002863A2"/>
    <w:rsid w:val="00286612"/>
    <w:rsid w:val="002868A9"/>
    <w:rsid w:val="00286C86"/>
    <w:rsid w:val="00286E67"/>
    <w:rsid w:val="00286E9E"/>
    <w:rsid w:val="00286FA3"/>
    <w:rsid w:val="00286FE0"/>
    <w:rsid w:val="00287112"/>
    <w:rsid w:val="002871FA"/>
    <w:rsid w:val="002871FF"/>
    <w:rsid w:val="002873BF"/>
    <w:rsid w:val="002873CD"/>
    <w:rsid w:val="0028763F"/>
    <w:rsid w:val="00287705"/>
    <w:rsid w:val="002900EB"/>
    <w:rsid w:val="0029036F"/>
    <w:rsid w:val="0029060B"/>
    <w:rsid w:val="00290A75"/>
    <w:rsid w:val="00290AD6"/>
    <w:rsid w:val="00290FA7"/>
    <w:rsid w:val="00290FCF"/>
    <w:rsid w:val="00291165"/>
    <w:rsid w:val="002911B4"/>
    <w:rsid w:val="002911DE"/>
    <w:rsid w:val="00291225"/>
    <w:rsid w:val="002914AA"/>
    <w:rsid w:val="00291540"/>
    <w:rsid w:val="00291A09"/>
    <w:rsid w:val="00291E10"/>
    <w:rsid w:val="002921E9"/>
    <w:rsid w:val="002922A9"/>
    <w:rsid w:val="00292E94"/>
    <w:rsid w:val="00292EA7"/>
    <w:rsid w:val="00293527"/>
    <w:rsid w:val="00293555"/>
    <w:rsid w:val="002937B8"/>
    <w:rsid w:val="0029386C"/>
    <w:rsid w:val="00293E05"/>
    <w:rsid w:val="00293E09"/>
    <w:rsid w:val="00293E1B"/>
    <w:rsid w:val="00293F3A"/>
    <w:rsid w:val="002945C7"/>
    <w:rsid w:val="002946C8"/>
    <w:rsid w:val="00294C4F"/>
    <w:rsid w:val="00294DF4"/>
    <w:rsid w:val="00294E10"/>
    <w:rsid w:val="002952B2"/>
    <w:rsid w:val="002952CF"/>
    <w:rsid w:val="00295593"/>
    <w:rsid w:val="0029561F"/>
    <w:rsid w:val="0029592C"/>
    <w:rsid w:val="00295FCE"/>
    <w:rsid w:val="00295FEC"/>
    <w:rsid w:val="0029620F"/>
    <w:rsid w:val="00296397"/>
    <w:rsid w:val="00296D6D"/>
    <w:rsid w:val="00296D7C"/>
    <w:rsid w:val="00296E1F"/>
    <w:rsid w:val="002970F9"/>
    <w:rsid w:val="002974FC"/>
    <w:rsid w:val="00297606"/>
    <w:rsid w:val="00297C98"/>
    <w:rsid w:val="00297CC1"/>
    <w:rsid w:val="00297CFE"/>
    <w:rsid w:val="002A0024"/>
    <w:rsid w:val="002A02CB"/>
    <w:rsid w:val="002A05F0"/>
    <w:rsid w:val="002A0804"/>
    <w:rsid w:val="002A0DE4"/>
    <w:rsid w:val="002A0F91"/>
    <w:rsid w:val="002A1126"/>
    <w:rsid w:val="002A1181"/>
    <w:rsid w:val="002A15B3"/>
    <w:rsid w:val="002A1891"/>
    <w:rsid w:val="002A1974"/>
    <w:rsid w:val="002A1DD4"/>
    <w:rsid w:val="002A1E46"/>
    <w:rsid w:val="002A1F37"/>
    <w:rsid w:val="002A1F47"/>
    <w:rsid w:val="002A24CB"/>
    <w:rsid w:val="002A25B1"/>
    <w:rsid w:val="002A2664"/>
    <w:rsid w:val="002A2A3F"/>
    <w:rsid w:val="002A2A43"/>
    <w:rsid w:val="002A2B6F"/>
    <w:rsid w:val="002A2EB4"/>
    <w:rsid w:val="002A31A3"/>
    <w:rsid w:val="002A3268"/>
    <w:rsid w:val="002A330C"/>
    <w:rsid w:val="002A34B2"/>
    <w:rsid w:val="002A352A"/>
    <w:rsid w:val="002A367C"/>
    <w:rsid w:val="002A3C72"/>
    <w:rsid w:val="002A3DD8"/>
    <w:rsid w:val="002A3E33"/>
    <w:rsid w:val="002A3E59"/>
    <w:rsid w:val="002A3EA6"/>
    <w:rsid w:val="002A3FCC"/>
    <w:rsid w:val="002A42E2"/>
    <w:rsid w:val="002A441F"/>
    <w:rsid w:val="002A4481"/>
    <w:rsid w:val="002A44F4"/>
    <w:rsid w:val="002A4942"/>
    <w:rsid w:val="002A49A1"/>
    <w:rsid w:val="002A4ACE"/>
    <w:rsid w:val="002A4B54"/>
    <w:rsid w:val="002A4C04"/>
    <w:rsid w:val="002A4C70"/>
    <w:rsid w:val="002A4EA8"/>
    <w:rsid w:val="002A56E5"/>
    <w:rsid w:val="002A58DE"/>
    <w:rsid w:val="002A5A5E"/>
    <w:rsid w:val="002A5C9D"/>
    <w:rsid w:val="002A5CDA"/>
    <w:rsid w:val="002A5D87"/>
    <w:rsid w:val="002A61FD"/>
    <w:rsid w:val="002A652E"/>
    <w:rsid w:val="002A67F7"/>
    <w:rsid w:val="002A6BE5"/>
    <w:rsid w:val="002A72A6"/>
    <w:rsid w:val="002A72B3"/>
    <w:rsid w:val="002A74A1"/>
    <w:rsid w:val="002A78CE"/>
    <w:rsid w:val="002A799E"/>
    <w:rsid w:val="002A7E30"/>
    <w:rsid w:val="002A7F26"/>
    <w:rsid w:val="002A7FB0"/>
    <w:rsid w:val="002B02D3"/>
    <w:rsid w:val="002B0562"/>
    <w:rsid w:val="002B0BD7"/>
    <w:rsid w:val="002B0DA6"/>
    <w:rsid w:val="002B132E"/>
    <w:rsid w:val="002B1479"/>
    <w:rsid w:val="002B1560"/>
    <w:rsid w:val="002B161A"/>
    <w:rsid w:val="002B169F"/>
    <w:rsid w:val="002B180F"/>
    <w:rsid w:val="002B1EFE"/>
    <w:rsid w:val="002B21CE"/>
    <w:rsid w:val="002B2593"/>
    <w:rsid w:val="002B2767"/>
    <w:rsid w:val="002B2813"/>
    <w:rsid w:val="002B2CBD"/>
    <w:rsid w:val="002B2D04"/>
    <w:rsid w:val="002B309A"/>
    <w:rsid w:val="002B32A6"/>
    <w:rsid w:val="002B34EE"/>
    <w:rsid w:val="002B356F"/>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2F0"/>
    <w:rsid w:val="002C06B7"/>
    <w:rsid w:val="002C0983"/>
    <w:rsid w:val="002C0C81"/>
    <w:rsid w:val="002C0F5F"/>
    <w:rsid w:val="002C139E"/>
    <w:rsid w:val="002C180A"/>
    <w:rsid w:val="002C1C79"/>
    <w:rsid w:val="002C1F53"/>
    <w:rsid w:val="002C23DE"/>
    <w:rsid w:val="002C2599"/>
    <w:rsid w:val="002C2626"/>
    <w:rsid w:val="002C29E8"/>
    <w:rsid w:val="002C2A38"/>
    <w:rsid w:val="002C2A4C"/>
    <w:rsid w:val="002C30A5"/>
    <w:rsid w:val="002C32DB"/>
    <w:rsid w:val="002C3622"/>
    <w:rsid w:val="002C3850"/>
    <w:rsid w:val="002C38B4"/>
    <w:rsid w:val="002C39FE"/>
    <w:rsid w:val="002C401B"/>
    <w:rsid w:val="002C4037"/>
    <w:rsid w:val="002C4117"/>
    <w:rsid w:val="002C4773"/>
    <w:rsid w:val="002C4A3A"/>
    <w:rsid w:val="002C4A56"/>
    <w:rsid w:val="002C4B53"/>
    <w:rsid w:val="002C4C68"/>
    <w:rsid w:val="002C4C6C"/>
    <w:rsid w:val="002C4D70"/>
    <w:rsid w:val="002C508F"/>
    <w:rsid w:val="002C5280"/>
    <w:rsid w:val="002C56CC"/>
    <w:rsid w:val="002C584D"/>
    <w:rsid w:val="002C5D11"/>
    <w:rsid w:val="002C6934"/>
    <w:rsid w:val="002C6A97"/>
    <w:rsid w:val="002C6E3E"/>
    <w:rsid w:val="002C70EE"/>
    <w:rsid w:val="002C7B95"/>
    <w:rsid w:val="002C7BA0"/>
    <w:rsid w:val="002C7C36"/>
    <w:rsid w:val="002D03B3"/>
    <w:rsid w:val="002D05C4"/>
    <w:rsid w:val="002D07D3"/>
    <w:rsid w:val="002D07D9"/>
    <w:rsid w:val="002D0850"/>
    <w:rsid w:val="002D08F0"/>
    <w:rsid w:val="002D0D30"/>
    <w:rsid w:val="002D0E53"/>
    <w:rsid w:val="002D0FE6"/>
    <w:rsid w:val="002D10D0"/>
    <w:rsid w:val="002D1214"/>
    <w:rsid w:val="002D129A"/>
    <w:rsid w:val="002D1410"/>
    <w:rsid w:val="002D15A0"/>
    <w:rsid w:val="002D1699"/>
    <w:rsid w:val="002D17BA"/>
    <w:rsid w:val="002D19C9"/>
    <w:rsid w:val="002D1AF5"/>
    <w:rsid w:val="002D1E69"/>
    <w:rsid w:val="002D265F"/>
    <w:rsid w:val="002D27CD"/>
    <w:rsid w:val="002D2B82"/>
    <w:rsid w:val="002D2D19"/>
    <w:rsid w:val="002D2F36"/>
    <w:rsid w:val="002D3032"/>
    <w:rsid w:val="002D3133"/>
    <w:rsid w:val="002D3157"/>
    <w:rsid w:val="002D322C"/>
    <w:rsid w:val="002D3538"/>
    <w:rsid w:val="002D3612"/>
    <w:rsid w:val="002D365F"/>
    <w:rsid w:val="002D3B4B"/>
    <w:rsid w:val="002D3BB5"/>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876"/>
    <w:rsid w:val="002D78A9"/>
    <w:rsid w:val="002D78FD"/>
    <w:rsid w:val="002D791A"/>
    <w:rsid w:val="002D7994"/>
    <w:rsid w:val="002D7B6B"/>
    <w:rsid w:val="002E0255"/>
    <w:rsid w:val="002E09B4"/>
    <w:rsid w:val="002E09F2"/>
    <w:rsid w:val="002E0A79"/>
    <w:rsid w:val="002E0AC3"/>
    <w:rsid w:val="002E0B0C"/>
    <w:rsid w:val="002E0D69"/>
    <w:rsid w:val="002E0D6C"/>
    <w:rsid w:val="002E0E1B"/>
    <w:rsid w:val="002E1308"/>
    <w:rsid w:val="002E13EB"/>
    <w:rsid w:val="002E142F"/>
    <w:rsid w:val="002E1776"/>
    <w:rsid w:val="002E1AF8"/>
    <w:rsid w:val="002E1BFB"/>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27"/>
    <w:rsid w:val="002E3A3B"/>
    <w:rsid w:val="002E3A46"/>
    <w:rsid w:val="002E3E32"/>
    <w:rsid w:val="002E4166"/>
    <w:rsid w:val="002E4A9D"/>
    <w:rsid w:val="002E525C"/>
    <w:rsid w:val="002E54F5"/>
    <w:rsid w:val="002E5774"/>
    <w:rsid w:val="002E582F"/>
    <w:rsid w:val="002E5863"/>
    <w:rsid w:val="002E596D"/>
    <w:rsid w:val="002E5CC3"/>
    <w:rsid w:val="002E5E82"/>
    <w:rsid w:val="002E5ED6"/>
    <w:rsid w:val="002E5F7A"/>
    <w:rsid w:val="002E611C"/>
    <w:rsid w:val="002E62D6"/>
    <w:rsid w:val="002E64DC"/>
    <w:rsid w:val="002E6964"/>
    <w:rsid w:val="002E6A17"/>
    <w:rsid w:val="002E6DEE"/>
    <w:rsid w:val="002E6E42"/>
    <w:rsid w:val="002E6E47"/>
    <w:rsid w:val="002E6F3C"/>
    <w:rsid w:val="002E7954"/>
    <w:rsid w:val="002E7E88"/>
    <w:rsid w:val="002E7FEB"/>
    <w:rsid w:val="002F00DC"/>
    <w:rsid w:val="002F031D"/>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EE4"/>
    <w:rsid w:val="002F1FA4"/>
    <w:rsid w:val="002F21B3"/>
    <w:rsid w:val="002F27F6"/>
    <w:rsid w:val="002F28D5"/>
    <w:rsid w:val="002F29FC"/>
    <w:rsid w:val="002F3116"/>
    <w:rsid w:val="002F3823"/>
    <w:rsid w:val="002F3B8D"/>
    <w:rsid w:val="002F4404"/>
    <w:rsid w:val="002F460D"/>
    <w:rsid w:val="002F46CA"/>
    <w:rsid w:val="002F4DF9"/>
    <w:rsid w:val="002F517C"/>
    <w:rsid w:val="002F53EA"/>
    <w:rsid w:val="002F5AE1"/>
    <w:rsid w:val="002F5B59"/>
    <w:rsid w:val="002F5BDD"/>
    <w:rsid w:val="002F5DDE"/>
    <w:rsid w:val="002F5F6D"/>
    <w:rsid w:val="002F609D"/>
    <w:rsid w:val="002F60CF"/>
    <w:rsid w:val="002F6125"/>
    <w:rsid w:val="002F62B3"/>
    <w:rsid w:val="002F65EF"/>
    <w:rsid w:val="002F676A"/>
    <w:rsid w:val="002F6CA6"/>
    <w:rsid w:val="002F72DA"/>
    <w:rsid w:val="002F7318"/>
    <w:rsid w:val="002F7319"/>
    <w:rsid w:val="002F737D"/>
    <w:rsid w:val="002F743D"/>
    <w:rsid w:val="002F7590"/>
    <w:rsid w:val="002F7652"/>
    <w:rsid w:val="002F7717"/>
    <w:rsid w:val="002F7775"/>
    <w:rsid w:val="002F77C3"/>
    <w:rsid w:val="002F7CE9"/>
    <w:rsid w:val="003001CA"/>
    <w:rsid w:val="003003EB"/>
    <w:rsid w:val="0030045E"/>
    <w:rsid w:val="00300908"/>
    <w:rsid w:val="00300E13"/>
    <w:rsid w:val="00300F64"/>
    <w:rsid w:val="00301225"/>
    <w:rsid w:val="0030122E"/>
    <w:rsid w:val="003012F9"/>
    <w:rsid w:val="003013B2"/>
    <w:rsid w:val="00301400"/>
    <w:rsid w:val="00301531"/>
    <w:rsid w:val="00301944"/>
    <w:rsid w:val="00301A93"/>
    <w:rsid w:val="00301D55"/>
    <w:rsid w:val="00301EE5"/>
    <w:rsid w:val="003022A8"/>
    <w:rsid w:val="0030235D"/>
    <w:rsid w:val="00302412"/>
    <w:rsid w:val="00302907"/>
    <w:rsid w:val="00302A21"/>
    <w:rsid w:val="00302AB8"/>
    <w:rsid w:val="00302D86"/>
    <w:rsid w:val="003030FB"/>
    <w:rsid w:val="003031E3"/>
    <w:rsid w:val="0030323C"/>
    <w:rsid w:val="003035D8"/>
    <w:rsid w:val="0030362C"/>
    <w:rsid w:val="003039D5"/>
    <w:rsid w:val="00303B0C"/>
    <w:rsid w:val="00303B57"/>
    <w:rsid w:val="00303D53"/>
    <w:rsid w:val="003042FE"/>
    <w:rsid w:val="003045C1"/>
    <w:rsid w:val="003048D7"/>
    <w:rsid w:val="00304C97"/>
    <w:rsid w:val="00304DA5"/>
    <w:rsid w:val="00304E42"/>
    <w:rsid w:val="00304EC7"/>
    <w:rsid w:val="0030565B"/>
    <w:rsid w:val="0030573D"/>
    <w:rsid w:val="00305749"/>
    <w:rsid w:val="00305CFA"/>
    <w:rsid w:val="00305F47"/>
    <w:rsid w:val="0030610D"/>
    <w:rsid w:val="00306156"/>
    <w:rsid w:val="003061B5"/>
    <w:rsid w:val="00306569"/>
    <w:rsid w:val="00306689"/>
    <w:rsid w:val="00306A53"/>
    <w:rsid w:val="00306AFE"/>
    <w:rsid w:val="00306C75"/>
    <w:rsid w:val="003071F6"/>
    <w:rsid w:val="003075B3"/>
    <w:rsid w:val="0030773F"/>
    <w:rsid w:val="00307A4B"/>
    <w:rsid w:val="00307D56"/>
    <w:rsid w:val="003102D0"/>
    <w:rsid w:val="00310463"/>
    <w:rsid w:val="003104E0"/>
    <w:rsid w:val="003108CF"/>
    <w:rsid w:val="003108E0"/>
    <w:rsid w:val="0031099A"/>
    <w:rsid w:val="00310AD4"/>
    <w:rsid w:val="00310B1C"/>
    <w:rsid w:val="00310B90"/>
    <w:rsid w:val="00310E98"/>
    <w:rsid w:val="00311062"/>
    <w:rsid w:val="0031128C"/>
    <w:rsid w:val="00311594"/>
    <w:rsid w:val="003115C9"/>
    <w:rsid w:val="00311960"/>
    <w:rsid w:val="00311C74"/>
    <w:rsid w:val="00311D43"/>
    <w:rsid w:val="00311E19"/>
    <w:rsid w:val="0031201D"/>
    <w:rsid w:val="003120F1"/>
    <w:rsid w:val="003124F8"/>
    <w:rsid w:val="00312957"/>
    <w:rsid w:val="003129E7"/>
    <w:rsid w:val="00312E3B"/>
    <w:rsid w:val="003133B2"/>
    <w:rsid w:val="003134E2"/>
    <w:rsid w:val="003136CB"/>
    <w:rsid w:val="00313A5B"/>
    <w:rsid w:val="00313B6A"/>
    <w:rsid w:val="00313B8C"/>
    <w:rsid w:val="00313CB0"/>
    <w:rsid w:val="00313F96"/>
    <w:rsid w:val="00313FD2"/>
    <w:rsid w:val="0031428A"/>
    <w:rsid w:val="0031458B"/>
    <w:rsid w:val="00314885"/>
    <w:rsid w:val="00314941"/>
    <w:rsid w:val="00314B44"/>
    <w:rsid w:val="00314B83"/>
    <w:rsid w:val="00314CF4"/>
    <w:rsid w:val="00314EFF"/>
    <w:rsid w:val="003151CA"/>
    <w:rsid w:val="00315509"/>
    <w:rsid w:val="00315970"/>
    <w:rsid w:val="003159C3"/>
    <w:rsid w:val="003159D1"/>
    <w:rsid w:val="00315FC6"/>
    <w:rsid w:val="0031630B"/>
    <w:rsid w:val="0031668E"/>
    <w:rsid w:val="00316A47"/>
    <w:rsid w:val="00316EC7"/>
    <w:rsid w:val="00317604"/>
    <w:rsid w:val="0031771F"/>
    <w:rsid w:val="003179C3"/>
    <w:rsid w:val="00317B6C"/>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DA2"/>
    <w:rsid w:val="00321F7E"/>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39"/>
    <w:rsid w:val="003256BC"/>
    <w:rsid w:val="00325702"/>
    <w:rsid w:val="0032590B"/>
    <w:rsid w:val="003259DB"/>
    <w:rsid w:val="00325D5D"/>
    <w:rsid w:val="00325EF7"/>
    <w:rsid w:val="0032615D"/>
    <w:rsid w:val="0032696F"/>
    <w:rsid w:val="003269F3"/>
    <w:rsid w:val="00327281"/>
    <w:rsid w:val="003273FD"/>
    <w:rsid w:val="00327A8D"/>
    <w:rsid w:val="00327E6D"/>
    <w:rsid w:val="00327EAA"/>
    <w:rsid w:val="00330110"/>
    <w:rsid w:val="003302A3"/>
    <w:rsid w:val="003303C5"/>
    <w:rsid w:val="0033081F"/>
    <w:rsid w:val="00330AFE"/>
    <w:rsid w:val="00330DB1"/>
    <w:rsid w:val="0033105E"/>
    <w:rsid w:val="00331183"/>
    <w:rsid w:val="003315AB"/>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AE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10F"/>
    <w:rsid w:val="00342398"/>
    <w:rsid w:val="0034258B"/>
    <w:rsid w:val="0034279D"/>
    <w:rsid w:val="003428C3"/>
    <w:rsid w:val="00342A18"/>
    <w:rsid w:val="00342AD5"/>
    <w:rsid w:val="00342DD3"/>
    <w:rsid w:val="00342E04"/>
    <w:rsid w:val="00342F1B"/>
    <w:rsid w:val="00343051"/>
    <w:rsid w:val="0034388A"/>
    <w:rsid w:val="00343B5C"/>
    <w:rsid w:val="003443D6"/>
    <w:rsid w:val="003444A0"/>
    <w:rsid w:val="003449C7"/>
    <w:rsid w:val="003449E4"/>
    <w:rsid w:val="00345203"/>
    <w:rsid w:val="00345A0D"/>
    <w:rsid w:val="00345B5A"/>
    <w:rsid w:val="003462D7"/>
    <w:rsid w:val="003465CE"/>
    <w:rsid w:val="003465E5"/>
    <w:rsid w:val="003466F1"/>
    <w:rsid w:val="00346ADA"/>
    <w:rsid w:val="00346B1C"/>
    <w:rsid w:val="00346B8E"/>
    <w:rsid w:val="00346E52"/>
    <w:rsid w:val="00346E75"/>
    <w:rsid w:val="00347245"/>
    <w:rsid w:val="003472CC"/>
    <w:rsid w:val="003474B8"/>
    <w:rsid w:val="00347680"/>
    <w:rsid w:val="00347822"/>
    <w:rsid w:val="00347A64"/>
    <w:rsid w:val="00347C98"/>
    <w:rsid w:val="00347F95"/>
    <w:rsid w:val="003500CB"/>
    <w:rsid w:val="003501AE"/>
    <w:rsid w:val="0035029A"/>
    <w:rsid w:val="003507EC"/>
    <w:rsid w:val="00350800"/>
    <w:rsid w:val="00350B2B"/>
    <w:rsid w:val="00350CB1"/>
    <w:rsid w:val="00350D3C"/>
    <w:rsid w:val="0035113F"/>
    <w:rsid w:val="00351170"/>
    <w:rsid w:val="003513BC"/>
    <w:rsid w:val="003516E1"/>
    <w:rsid w:val="00351843"/>
    <w:rsid w:val="00351ABB"/>
    <w:rsid w:val="00351BCA"/>
    <w:rsid w:val="00351C39"/>
    <w:rsid w:val="00351E40"/>
    <w:rsid w:val="00352226"/>
    <w:rsid w:val="003522F8"/>
    <w:rsid w:val="00352810"/>
    <w:rsid w:val="003528EB"/>
    <w:rsid w:val="0035291D"/>
    <w:rsid w:val="00352D21"/>
    <w:rsid w:val="00352DE2"/>
    <w:rsid w:val="00352F44"/>
    <w:rsid w:val="00353545"/>
    <w:rsid w:val="0035365E"/>
    <w:rsid w:val="003536FE"/>
    <w:rsid w:val="003538D2"/>
    <w:rsid w:val="00353A08"/>
    <w:rsid w:val="00353B3F"/>
    <w:rsid w:val="00353C78"/>
    <w:rsid w:val="00353D8B"/>
    <w:rsid w:val="00353EBA"/>
    <w:rsid w:val="003544C5"/>
    <w:rsid w:val="00354559"/>
    <w:rsid w:val="003545CC"/>
    <w:rsid w:val="00354BF8"/>
    <w:rsid w:val="00355088"/>
    <w:rsid w:val="00355142"/>
    <w:rsid w:val="0035557C"/>
    <w:rsid w:val="0035581A"/>
    <w:rsid w:val="00355F0D"/>
    <w:rsid w:val="003561E6"/>
    <w:rsid w:val="003562F3"/>
    <w:rsid w:val="00356305"/>
    <w:rsid w:val="0035641C"/>
    <w:rsid w:val="00356673"/>
    <w:rsid w:val="00356861"/>
    <w:rsid w:val="003568A0"/>
    <w:rsid w:val="003569B3"/>
    <w:rsid w:val="00356B45"/>
    <w:rsid w:val="003571A1"/>
    <w:rsid w:val="00357270"/>
    <w:rsid w:val="0035751F"/>
    <w:rsid w:val="003579FA"/>
    <w:rsid w:val="00357A2A"/>
    <w:rsid w:val="00357A81"/>
    <w:rsid w:val="00357B29"/>
    <w:rsid w:val="00357B9C"/>
    <w:rsid w:val="00357CE3"/>
    <w:rsid w:val="00357F9C"/>
    <w:rsid w:val="00357FE6"/>
    <w:rsid w:val="00358FE1"/>
    <w:rsid w:val="00360813"/>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DE6"/>
    <w:rsid w:val="00363F33"/>
    <w:rsid w:val="0036427E"/>
    <w:rsid w:val="003642A6"/>
    <w:rsid w:val="003646F5"/>
    <w:rsid w:val="00364BDE"/>
    <w:rsid w:val="00364D65"/>
    <w:rsid w:val="0036528D"/>
    <w:rsid w:val="00365330"/>
    <w:rsid w:val="00365DFD"/>
    <w:rsid w:val="00366142"/>
    <w:rsid w:val="0036620B"/>
    <w:rsid w:val="003662A0"/>
    <w:rsid w:val="003666FD"/>
    <w:rsid w:val="00366852"/>
    <w:rsid w:val="003669BB"/>
    <w:rsid w:val="00366DAA"/>
    <w:rsid w:val="00366F99"/>
    <w:rsid w:val="00367057"/>
    <w:rsid w:val="00367319"/>
    <w:rsid w:val="00367445"/>
    <w:rsid w:val="003674FD"/>
    <w:rsid w:val="003675F5"/>
    <w:rsid w:val="00367662"/>
    <w:rsid w:val="003679C3"/>
    <w:rsid w:val="00367BED"/>
    <w:rsid w:val="00367C7F"/>
    <w:rsid w:val="00367DBA"/>
    <w:rsid w:val="003702C3"/>
    <w:rsid w:val="003705AC"/>
    <w:rsid w:val="003706CF"/>
    <w:rsid w:val="003709DA"/>
    <w:rsid w:val="00370EC4"/>
    <w:rsid w:val="00370F8C"/>
    <w:rsid w:val="003710E1"/>
    <w:rsid w:val="003711E9"/>
    <w:rsid w:val="00371296"/>
    <w:rsid w:val="00371470"/>
    <w:rsid w:val="0037154A"/>
    <w:rsid w:val="0037166B"/>
    <w:rsid w:val="00371787"/>
    <w:rsid w:val="003717EC"/>
    <w:rsid w:val="00371B2A"/>
    <w:rsid w:val="00371C30"/>
    <w:rsid w:val="00372043"/>
    <w:rsid w:val="00372093"/>
    <w:rsid w:val="00372329"/>
    <w:rsid w:val="003723F6"/>
    <w:rsid w:val="0037242B"/>
    <w:rsid w:val="00372471"/>
    <w:rsid w:val="00372502"/>
    <w:rsid w:val="0037263A"/>
    <w:rsid w:val="00372702"/>
    <w:rsid w:val="00372895"/>
    <w:rsid w:val="00372AA0"/>
    <w:rsid w:val="00372B5E"/>
    <w:rsid w:val="00372DF6"/>
    <w:rsid w:val="003732B9"/>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6CF3"/>
    <w:rsid w:val="00377131"/>
    <w:rsid w:val="0037725E"/>
    <w:rsid w:val="003774E0"/>
    <w:rsid w:val="0037751C"/>
    <w:rsid w:val="003775C8"/>
    <w:rsid w:val="0037792A"/>
    <w:rsid w:val="00377997"/>
    <w:rsid w:val="00380046"/>
    <w:rsid w:val="0038007A"/>
    <w:rsid w:val="00380266"/>
    <w:rsid w:val="003805BD"/>
    <w:rsid w:val="003806AE"/>
    <w:rsid w:val="003807AF"/>
    <w:rsid w:val="00380A94"/>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2B86"/>
    <w:rsid w:val="00382FDD"/>
    <w:rsid w:val="00383208"/>
    <w:rsid w:val="00383300"/>
    <w:rsid w:val="00383483"/>
    <w:rsid w:val="003834CD"/>
    <w:rsid w:val="00383AEA"/>
    <w:rsid w:val="00383F09"/>
    <w:rsid w:val="00383FDB"/>
    <w:rsid w:val="003840EA"/>
    <w:rsid w:val="0038429B"/>
    <w:rsid w:val="00384943"/>
    <w:rsid w:val="00384E26"/>
    <w:rsid w:val="0038501D"/>
    <w:rsid w:val="00385095"/>
    <w:rsid w:val="003853E1"/>
    <w:rsid w:val="00385463"/>
    <w:rsid w:val="00385607"/>
    <w:rsid w:val="003856B8"/>
    <w:rsid w:val="00385888"/>
    <w:rsid w:val="00385902"/>
    <w:rsid w:val="00385D63"/>
    <w:rsid w:val="00385EB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EF8"/>
    <w:rsid w:val="00393F17"/>
    <w:rsid w:val="00393FAF"/>
    <w:rsid w:val="0039401C"/>
    <w:rsid w:val="00394423"/>
    <w:rsid w:val="00394605"/>
    <w:rsid w:val="00394DCC"/>
    <w:rsid w:val="00394EF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9E1"/>
    <w:rsid w:val="003A0BCA"/>
    <w:rsid w:val="003A0D4A"/>
    <w:rsid w:val="003A10D1"/>
    <w:rsid w:val="003A114E"/>
    <w:rsid w:val="003A126D"/>
    <w:rsid w:val="003A1D7D"/>
    <w:rsid w:val="003A1F12"/>
    <w:rsid w:val="003A2658"/>
    <w:rsid w:val="003A2DB1"/>
    <w:rsid w:val="003A3614"/>
    <w:rsid w:val="003A385B"/>
    <w:rsid w:val="003A3E57"/>
    <w:rsid w:val="003A401F"/>
    <w:rsid w:val="003A40AB"/>
    <w:rsid w:val="003A4130"/>
    <w:rsid w:val="003A41DA"/>
    <w:rsid w:val="003A42BA"/>
    <w:rsid w:val="003A4649"/>
    <w:rsid w:val="003A48F8"/>
    <w:rsid w:val="003A498F"/>
    <w:rsid w:val="003A4EE0"/>
    <w:rsid w:val="003A5322"/>
    <w:rsid w:val="003A53C4"/>
    <w:rsid w:val="003A597F"/>
    <w:rsid w:val="003A5BE5"/>
    <w:rsid w:val="003A5BFA"/>
    <w:rsid w:val="003A5CC4"/>
    <w:rsid w:val="003A5DA9"/>
    <w:rsid w:val="003A5F1B"/>
    <w:rsid w:val="003A5F81"/>
    <w:rsid w:val="003A5F94"/>
    <w:rsid w:val="003A6088"/>
    <w:rsid w:val="003A65D1"/>
    <w:rsid w:val="003A6AEA"/>
    <w:rsid w:val="003A6DA3"/>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2066"/>
    <w:rsid w:val="003B20A2"/>
    <w:rsid w:val="003B267B"/>
    <w:rsid w:val="003B2853"/>
    <w:rsid w:val="003B2C90"/>
    <w:rsid w:val="003B2FB9"/>
    <w:rsid w:val="003B30D0"/>
    <w:rsid w:val="003B30ED"/>
    <w:rsid w:val="003B310F"/>
    <w:rsid w:val="003B33F3"/>
    <w:rsid w:val="003B349D"/>
    <w:rsid w:val="003B3601"/>
    <w:rsid w:val="003B3602"/>
    <w:rsid w:val="003B37C3"/>
    <w:rsid w:val="003B38C2"/>
    <w:rsid w:val="003B3B5D"/>
    <w:rsid w:val="003B40E6"/>
    <w:rsid w:val="003B425C"/>
    <w:rsid w:val="003B4875"/>
    <w:rsid w:val="003B4969"/>
    <w:rsid w:val="003B4A65"/>
    <w:rsid w:val="003B4B9F"/>
    <w:rsid w:val="003B4D48"/>
    <w:rsid w:val="003B4F29"/>
    <w:rsid w:val="003B5002"/>
    <w:rsid w:val="003B52F1"/>
    <w:rsid w:val="003B538B"/>
    <w:rsid w:val="003B53A3"/>
    <w:rsid w:val="003B53EF"/>
    <w:rsid w:val="003B5622"/>
    <w:rsid w:val="003B576C"/>
    <w:rsid w:val="003B592F"/>
    <w:rsid w:val="003B5D2A"/>
    <w:rsid w:val="003B5FCF"/>
    <w:rsid w:val="003B6300"/>
    <w:rsid w:val="003B6482"/>
    <w:rsid w:val="003B6A59"/>
    <w:rsid w:val="003B7300"/>
    <w:rsid w:val="003B73BB"/>
    <w:rsid w:val="003B740A"/>
    <w:rsid w:val="003B7944"/>
    <w:rsid w:val="003B79B6"/>
    <w:rsid w:val="003B79C7"/>
    <w:rsid w:val="003B7C8B"/>
    <w:rsid w:val="003C02D7"/>
    <w:rsid w:val="003C033D"/>
    <w:rsid w:val="003C039C"/>
    <w:rsid w:val="003C0523"/>
    <w:rsid w:val="003C057B"/>
    <w:rsid w:val="003C05A5"/>
    <w:rsid w:val="003C05A6"/>
    <w:rsid w:val="003C066B"/>
    <w:rsid w:val="003C083F"/>
    <w:rsid w:val="003C0F3C"/>
    <w:rsid w:val="003C15BB"/>
    <w:rsid w:val="003C1A43"/>
    <w:rsid w:val="003C1C02"/>
    <w:rsid w:val="003C1C36"/>
    <w:rsid w:val="003C20A5"/>
    <w:rsid w:val="003C2180"/>
    <w:rsid w:val="003C249F"/>
    <w:rsid w:val="003C26A1"/>
    <w:rsid w:val="003C2792"/>
    <w:rsid w:val="003C28D3"/>
    <w:rsid w:val="003C28EE"/>
    <w:rsid w:val="003C2AAB"/>
    <w:rsid w:val="003C2C35"/>
    <w:rsid w:val="003C2CAE"/>
    <w:rsid w:val="003C34A9"/>
    <w:rsid w:val="003C34F0"/>
    <w:rsid w:val="003C363A"/>
    <w:rsid w:val="003C371B"/>
    <w:rsid w:val="003C3929"/>
    <w:rsid w:val="003C3DAD"/>
    <w:rsid w:val="003C3E78"/>
    <w:rsid w:val="003C42C7"/>
    <w:rsid w:val="003C4436"/>
    <w:rsid w:val="003C4532"/>
    <w:rsid w:val="003C4533"/>
    <w:rsid w:val="003C46E8"/>
    <w:rsid w:val="003C4F1A"/>
    <w:rsid w:val="003C509B"/>
    <w:rsid w:val="003C543F"/>
    <w:rsid w:val="003C5622"/>
    <w:rsid w:val="003C5700"/>
    <w:rsid w:val="003C594A"/>
    <w:rsid w:val="003C5A52"/>
    <w:rsid w:val="003C5AB6"/>
    <w:rsid w:val="003C6026"/>
    <w:rsid w:val="003C605C"/>
    <w:rsid w:val="003C616C"/>
    <w:rsid w:val="003C618F"/>
    <w:rsid w:val="003C630F"/>
    <w:rsid w:val="003C64E8"/>
    <w:rsid w:val="003C6630"/>
    <w:rsid w:val="003C6AC2"/>
    <w:rsid w:val="003C6C34"/>
    <w:rsid w:val="003C7796"/>
    <w:rsid w:val="003C7A07"/>
    <w:rsid w:val="003C7E7C"/>
    <w:rsid w:val="003D0180"/>
    <w:rsid w:val="003D021D"/>
    <w:rsid w:val="003D0304"/>
    <w:rsid w:val="003D0492"/>
    <w:rsid w:val="003D04E2"/>
    <w:rsid w:val="003D0665"/>
    <w:rsid w:val="003D0985"/>
    <w:rsid w:val="003D0CCD"/>
    <w:rsid w:val="003D0E58"/>
    <w:rsid w:val="003D1076"/>
    <w:rsid w:val="003D144E"/>
    <w:rsid w:val="003D14C4"/>
    <w:rsid w:val="003D1E51"/>
    <w:rsid w:val="003D1F20"/>
    <w:rsid w:val="003D2778"/>
    <w:rsid w:val="003D28B1"/>
    <w:rsid w:val="003D3003"/>
    <w:rsid w:val="003D3035"/>
    <w:rsid w:val="003D30F5"/>
    <w:rsid w:val="003D34E9"/>
    <w:rsid w:val="003D3618"/>
    <w:rsid w:val="003D3752"/>
    <w:rsid w:val="003D38C8"/>
    <w:rsid w:val="003D3A07"/>
    <w:rsid w:val="003D3B2C"/>
    <w:rsid w:val="003D402B"/>
    <w:rsid w:val="003D4118"/>
    <w:rsid w:val="003D41A6"/>
    <w:rsid w:val="003D456C"/>
    <w:rsid w:val="003D49DA"/>
    <w:rsid w:val="003D4F95"/>
    <w:rsid w:val="003D5092"/>
    <w:rsid w:val="003D50E0"/>
    <w:rsid w:val="003D5630"/>
    <w:rsid w:val="003D58CF"/>
    <w:rsid w:val="003D5BB8"/>
    <w:rsid w:val="003D5C77"/>
    <w:rsid w:val="003D5E44"/>
    <w:rsid w:val="003D6008"/>
    <w:rsid w:val="003D6448"/>
    <w:rsid w:val="003D662B"/>
    <w:rsid w:val="003D6812"/>
    <w:rsid w:val="003D692C"/>
    <w:rsid w:val="003D6E6B"/>
    <w:rsid w:val="003D73D9"/>
    <w:rsid w:val="003D767C"/>
    <w:rsid w:val="003D774E"/>
    <w:rsid w:val="003D782D"/>
    <w:rsid w:val="003D7986"/>
    <w:rsid w:val="003D79EA"/>
    <w:rsid w:val="003D7E01"/>
    <w:rsid w:val="003D7F1A"/>
    <w:rsid w:val="003E031F"/>
    <w:rsid w:val="003E035D"/>
    <w:rsid w:val="003E065B"/>
    <w:rsid w:val="003E0996"/>
    <w:rsid w:val="003E09DA"/>
    <w:rsid w:val="003E0F5A"/>
    <w:rsid w:val="003E160B"/>
    <w:rsid w:val="003E17F9"/>
    <w:rsid w:val="003E217B"/>
    <w:rsid w:val="003E2396"/>
    <w:rsid w:val="003E2A36"/>
    <w:rsid w:val="003E2B7A"/>
    <w:rsid w:val="003E2E16"/>
    <w:rsid w:val="003E3652"/>
    <w:rsid w:val="003E389D"/>
    <w:rsid w:val="003E3934"/>
    <w:rsid w:val="003E395E"/>
    <w:rsid w:val="003E3CA9"/>
    <w:rsid w:val="003E3E24"/>
    <w:rsid w:val="003E3F38"/>
    <w:rsid w:val="003E42DD"/>
    <w:rsid w:val="003E4580"/>
    <w:rsid w:val="003E46E9"/>
    <w:rsid w:val="003E4C6F"/>
    <w:rsid w:val="003E521B"/>
    <w:rsid w:val="003E5428"/>
    <w:rsid w:val="003E5AD0"/>
    <w:rsid w:val="003E5B0C"/>
    <w:rsid w:val="003E5B29"/>
    <w:rsid w:val="003E5B7C"/>
    <w:rsid w:val="003E5DA4"/>
    <w:rsid w:val="003E5DB8"/>
    <w:rsid w:val="003E5E46"/>
    <w:rsid w:val="003E6282"/>
    <w:rsid w:val="003E640C"/>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39C"/>
    <w:rsid w:val="003F13C0"/>
    <w:rsid w:val="003F1447"/>
    <w:rsid w:val="003F164B"/>
    <w:rsid w:val="003F18C1"/>
    <w:rsid w:val="003F19D3"/>
    <w:rsid w:val="003F1A7F"/>
    <w:rsid w:val="003F1ADF"/>
    <w:rsid w:val="003F20DA"/>
    <w:rsid w:val="003F2433"/>
    <w:rsid w:val="003F25C3"/>
    <w:rsid w:val="003F27F2"/>
    <w:rsid w:val="003F29CC"/>
    <w:rsid w:val="003F2E00"/>
    <w:rsid w:val="003F2F46"/>
    <w:rsid w:val="003F2FF7"/>
    <w:rsid w:val="003F3632"/>
    <w:rsid w:val="003F3B26"/>
    <w:rsid w:val="003F3BDB"/>
    <w:rsid w:val="003F3C39"/>
    <w:rsid w:val="003F3E2F"/>
    <w:rsid w:val="003F3EB7"/>
    <w:rsid w:val="003F4329"/>
    <w:rsid w:val="003F43D8"/>
    <w:rsid w:val="003F448D"/>
    <w:rsid w:val="003F45C9"/>
    <w:rsid w:val="003F45E6"/>
    <w:rsid w:val="003F5243"/>
    <w:rsid w:val="003F580D"/>
    <w:rsid w:val="003F5869"/>
    <w:rsid w:val="003F5D59"/>
    <w:rsid w:val="003F5F83"/>
    <w:rsid w:val="003F636B"/>
    <w:rsid w:val="003F6484"/>
    <w:rsid w:val="003F6521"/>
    <w:rsid w:val="003F6988"/>
    <w:rsid w:val="003F6BD4"/>
    <w:rsid w:val="003F6DE3"/>
    <w:rsid w:val="003F6E9F"/>
    <w:rsid w:val="003F702F"/>
    <w:rsid w:val="003F762A"/>
    <w:rsid w:val="003F782F"/>
    <w:rsid w:val="003F79B0"/>
    <w:rsid w:val="003F7CBB"/>
    <w:rsid w:val="0040005D"/>
    <w:rsid w:val="004001A4"/>
    <w:rsid w:val="004003EC"/>
    <w:rsid w:val="0040053A"/>
    <w:rsid w:val="004005CC"/>
    <w:rsid w:val="00400C67"/>
    <w:rsid w:val="00400CFF"/>
    <w:rsid w:val="00400E8E"/>
    <w:rsid w:val="00400F28"/>
    <w:rsid w:val="004011F6"/>
    <w:rsid w:val="00401281"/>
    <w:rsid w:val="004012B8"/>
    <w:rsid w:val="004012EE"/>
    <w:rsid w:val="004014A8"/>
    <w:rsid w:val="0040195F"/>
    <w:rsid w:val="00401AC2"/>
    <w:rsid w:val="00401B78"/>
    <w:rsid w:val="00401CC9"/>
    <w:rsid w:val="00401DB1"/>
    <w:rsid w:val="00401DD6"/>
    <w:rsid w:val="00401EB2"/>
    <w:rsid w:val="00401F6E"/>
    <w:rsid w:val="00402045"/>
    <w:rsid w:val="004020B8"/>
    <w:rsid w:val="00402569"/>
    <w:rsid w:val="004026BE"/>
    <w:rsid w:val="00402838"/>
    <w:rsid w:val="00402C50"/>
    <w:rsid w:val="00402FB9"/>
    <w:rsid w:val="004030CE"/>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7E"/>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4CCE"/>
    <w:rsid w:val="00415064"/>
    <w:rsid w:val="00415390"/>
    <w:rsid w:val="004157A4"/>
    <w:rsid w:val="00415906"/>
    <w:rsid w:val="00415A59"/>
    <w:rsid w:val="0041609E"/>
    <w:rsid w:val="0041671B"/>
    <w:rsid w:val="00416877"/>
    <w:rsid w:val="00416BAD"/>
    <w:rsid w:val="00416C24"/>
    <w:rsid w:val="00416CC6"/>
    <w:rsid w:val="00416D52"/>
    <w:rsid w:val="00416EB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0C"/>
    <w:rsid w:val="00421778"/>
    <w:rsid w:val="0042177D"/>
    <w:rsid w:val="00421859"/>
    <w:rsid w:val="004219BA"/>
    <w:rsid w:val="00421FEE"/>
    <w:rsid w:val="004222AC"/>
    <w:rsid w:val="00422353"/>
    <w:rsid w:val="00422450"/>
    <w:rsid w:val="004224D6"/>
    <w:rsid w:val="00422886"/>
    <w:rsid w:val="0042288C"/>
    <w:rsid w:val="0042293D"/>
    <w:rsid w:val="00422B2C"/>
    <w:rsid w:val="00422BBE"/>
    <w:rsid w:val="00422DA2"/>
    <w:rsid w:val="00422E4F"/>
    <w:rsid w:val="00423108"/>
    <w:rsid w:val="004231E8"/>
    <w:rsid w:val="004234F9"/>
    <w:rsid w:val="0042369A"/>
    <w:rsid w:val="00423DDB"/>
    <w:rsid w:val="004241D0"/>
    <w:rsid w:val="00424226"/>
    <w:rsid w:val="0042457E"/>
    <w:rsid w:val="004247C2"/>
    <w:rsid w:val="00424846"/>
    <w:rsid w:val="004249E9"/>
    <w:rsid w:val="00424CB3"/>
    <w:rsid w:val="00424F22"/>
    <w:rsid w:val="00424FA7"/>
    <w:rsid w:val="00425254"/>
    <w:rsid w:val="004255B8"/>
    <w:rsid w:val="00425738"/>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44"/>
    <w:rsid w:val="004276EE"/>
    <w:rsid w:val="004276F1"/>
    <w:rsid w:val="0042784B"/>
    <w:rsid w:val="0042785B"/>
    <w:rsid w:val="004278FF"/>
    <w:rsid w:val="00427AAD"/>
    <w:rsid w:val="00427DEA"/>
    <w:rsid w:val="00430267"/>
    <w:rsid w:val="00430596"/>
    <w:rsid w:val="0043062F"/>
    <w:rsid w:val="0043068E"/>
    <w:rsid w:val="00430768"/>
    <w:rsid w:val="00430967"/>
    <w:rsid w:val="00430D30"/>
    <w:rsid w:val="00430D56"/>
    <w:rsid w:val="00430ECB"/>
    <w:rsid w:val="0043119A"/>
    <w:rsid w:val="004314D8"/>
    <w:rsid w:val="00431684"/>
    <w:rsid w:val="00431976"/>
    <w:rsid w:val="00431A27"/>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B05"/>
    <w:rsid w:val="00434D0C"/>
    <w:rsid w:val="00434EE8"/>
    <w:rsid w:val="004353FC"/>
    <w:rsid w:val="00435469"/>
    <w:rsid w:val="0043564D"/>
    <w:rsid w:val="00435652"/>
    <w:rsid w:val="004357B7"/>
    <w:rsid w:val="00435BF4"/>
    <w:rsid w:val="00435F8B"/>
    <w:rsid w:val="0043621F"/>
    <w:rsid w:val="00436377"/>
    <w:rsid w:val="0043647F"/>
    <w:rsid w:val="00436BFF"/>
    <w:rsid w:val="00436C31"/>
    <w:rsid w:val="00436E43"/>
    <w:rsid w:val="00436E4F"/>
    <w:rsid w:val="00436F01"/>
    <w:rsid w:val="00436FF6"/>
    <w:rsid w:val="004370F6"/>
    <w:rsid w:val="004371BA"/>
    <w:rsid w:val="00437533"/>
    <w:rsid w:val="00437A45"/>
    <w:rsid w:val="00437A4D"/>
    <w:rsid w:val="00437D57"/>
    <w:rsid w:val="00437D93"/>
    <w:rsid w:val="004408EC"/>
    <w:rsid w:val="004409D4"/>
    <w:rsid w:val="00440FE8"/>
    <w:rsid w:val="00441877"/>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7A0"/>
    <w:rsid w:val="00447854"/>
    <w:rsid w:val="004478B9"/>
    <w:rsid w:val="00447AA5"/>
    <w:rsid w:val="00447EFA"/>
    <w:rsid w:val="00450070"/>
    <w:rsid w:val="00450392"/>
    <w:rsid w:val="00451000"/>
    <w:rsid w:val="0045123F"/>
    <w:rsid w:val="004512ED"/>
    <w:rsid w:val="0045150B"/>
    <w:rsid w:val="0045159A"/>
    <w:rsid w:val="00451628"/>
    <w:rsid w:val="0045189D"/>
    <w:rsid w:val="004518DC"/>
    <w:rsid w:val="00451FD0"/>
    <w:rsid w:val="0045211C"/>
    <w:rsid w:val="00452253"/>
    <w:rsid w:val="004523DC"/>
    <w:rsid w:val="004524EC"/>
    <w:rsid w:val="00452D46"/>
    <w:rsid w:val="00452EF5"/>
    <w:rsid w:val="004532C9"/>
    <w:rsid w:val="00453341"/>
    <w:rsid w:val="00453603"/>
    <w:rsid w:val="004536DD"/>
    <w:rsid w:val="00453A71"/>
    <w:rsid w:val="00453F05"/>
    <w:rsid w:val="00453F99"/>
    <w:rsid w:val="00454055"/>
    <w:rsid w:val="00454106"/>
    <w:rsid w:val="004541B4"/>
    <w:rsid w:val="004541C0"/>
    <w:rsid w:val="004541FB"/>
    <w:rsid w:val="0045454A"/>
    <w:rsid w:val="00454720"/>
    <w:rsid w:val="00454764"/>
    <w:rsid w:val="00454B17"/>
    <w:rsid w:val="00454DC1"/>
    <w:rsid w:val="00454FAC"/>
    <w:rsid w:val="00455748"/>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79D"/>
    <w:rsid w:val="00460A7D"/>
    <w:rsid w:val="00460E1E"/>
    <w:rsid w:val="00460FCA"/>
    <w:rsid w:val="004610EF"/>
    <w:rsid w:val="00461210"/>
    <w:rsid w:val="00461363"/>
    <w:rsid w:val="00461710"/>
    <w:rsid w:val="00461A04"/>
    <w:rsid w:val="00461E37"/>
    <w:rsid w:val="00462339"/>
    <w:rsid w:val="004624AB"/>
    <w:rsid w:val="004626F6"/>
    <w:rsid w:val="00462766"/>
    <w:rsid w:val="00462A6B"/>
    <w:rsid w:val="00462BF8"/>
    <w:rsid w:val="004630E3"/>
    <w:rsid w:val="004632B6"/>
    <w:rsid w:val="004634D4"/>
    <w:rsid w:val="00463B13"/>
    <w:rsid w:val="00463C08"/>
    <w:rsid w:val="004641E6"/>
    <w:rsid w:val="00464285"/>
    <w:rsid w:val="00464761"/>
    <w:rsid w:val="004647D4"/>
    <w:rsid w:val="00464901"/>
    <w:rsid w:val="0046491F"/>
    <w:rsid w:val="00464A30"/>
    <w:rsid w:val="00464C0B"/>
    <w:rsid w:val="00464CE3"/>
    <w:rsid w:val="0046528F"/>
    <w:rsid w:val="00465408"/>
    <w:rsid w:val="0046562B"/>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62"/>
    <w:rsid w:val="00470BF5"/>
    <w:rsid w:val="00470D2F"/>
    <w:rsid w:val="00470D56"/>
    <w:rsid w:val="0047107C"/>
    <w:rsid w:val="0047131D"/>
    <w:rsid w:val="004716C1"/>
    <w:rsid w:val="00471BB3"/>
    <w:rsid w:val="00472023"/>
    <w:rsid w:val="004725B5"/>
    <w:rsid w:val="004725FE"/>
    <w:rsid w:val="00472942"/>
    <w:rsid w:val="00472B8D"/>
    <w:rsid w:val="0047314C"/>
    <w:rsid w:val="004733FF"/>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5C14"/>
    <w:rsid w:val="00476137"/>
    <w:rsid w:val="004761B6"/>
    <w:rsid w:val="0047628E"/>
    <w:rsid w:val="004762AA"/>
    <w:rsid w:val="004762AB"/>
    <w:rsid w:val="004764C5"/>
    <w:rsid w:val="004764F4"/>
    <w:rsid w:val="00476584"/>
    <w:rsid w:val="0047669A"/>
    <w:rsid w:val="00476D23"/>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0FE4"/>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1E6"/>
    <w:rsid w:val="004843F1"/>
    <w:rsid w:val="00484424"/>
    <w:rsid w:val="00484A7C"/>
    <w:rsid w:val="00484D3D"/>
    <w:rsid w:val="00485082"/>
    <w:rsid w:val="004854CB"/>
    <w:rsid w:val="0048574F"/>
    <w:rsid w:val="0048582A"/>
    <w:rsid w:val="00485B7E"/>
    <w:rsid w:val="00485E9A"/>
    <w:rsid w:val="00485EB5"/>
    <w:rsid w:val="00485FDC"/>
    <w:rsid w:val="004865FB"/>
    <w:rsid w:val="00486696"/>
    <w:rsid w:val="0048675B"/>
    <w:rsid w:val="00486987"/>
    <w:rsid w:val="00486EAE"/>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1208"/>
    <w:rsid w:val="0049169D"/>
    <w:rsid w:val="004917AB"/>
    <w:rsid w:val="00491A44"/>
    <w:rsid w:val="00491DF0"/>
    <w:rsid w:val="00491E64"/>
    <w:rsid w:val="00492033"/>
    <w:rsid w:val="004920CC"/>
    <w:rsid w:val="0049228E"/>
    <w:rsid w:val="00492CD7"/>
    <w:rsid w:val="00492D1D"/>
    <w:rsid w:val="00492D9E"/>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5234"/>
    <w:rsid w:val="004956D5"/>
    <w:rsid w:val="00495A2F"/>
    <w:rsid w:val="00495CDC"/>
    <w:rsid w:val="00495DAD"/>
    <w:rsid w:val="0049603D"/>
    <w:rsid w:val="004960AA"/>
    <w:rsid w:val="004961AB"/>
    <w:rsid w:val="004964A1"/>
    <w:rsid w:val="0049663C"/>
    <w:rsid w:val="004966EA"/>
    <w:rsid w:val="004968AC"/>
    <w:rsid w:val="00496B42"/>
    <w:rsid w:val="00496FF0"/>
    <w:rsid w:val="00497194"/>
    <w:rsid w:val="0049793B"/>
    <w:rsid w:val="00497B3E"/>
    <w:rsid w:val="00497C5A"/>
    <w:rsid w:val="004A0080"/>
    <w:rsid w:val="004A05D2"/>
    <w:rsid w:val="004A07E4"/>
    <w:rsid w:val="004A083E"/>
    <w:rsid w:val="004A0E5E"/>
    <w:rsid w:val="004A1073"/>
    <w:rsid w:val="004A1130"/>
    <w:rsid w:val="004A1B60"/>
    <w:rsid w:val="004A1F90"/>
    <w:rsid w:val="004A2081"/>
    <w:rsid w:val="004A25B6"/>
    <w:rsid w:val="004A2685"/>
    <w:rsid w:val="004A26EF"/>
    <w:rsid w:val="004A2A38"/>
    <w:rsid w:val="004A2A64"/>
    <w:rsid w:val="004A2EBD"/>
    <w:rsid w:val="004A3081"/>
    <w:rsid w:val="004A31BA"/>
    <w:rsid w:val="004A3214"/>
    <w:rsid w:val="004A326F"/>
    <w:rsid w:val="004A32EB"/>
    <w:rsid w:val="004A33E9"/>
    <w:rsid w:val="004A4185"/>
    <w:rsid w:val="004A4266"/>
    <w:rsid w:val="004A42AD"/>
    <w:rsid w:val="004A4842"/>
    <w:rsid w:val="004A4BC3"/>
    <w:rsid w:val="004A4C73"/>
    <w:rsid w:val="004A506A"/>
    <w:rsid w:val="004A56DB"/>
    <w:rsid w:val="004A5EB9"/>
    <w:rsid w:val="004A632A"/>
    <w:rsid w:val="004A64E1"/>
    <w:rsid w:val="004A67FF"/>
    <w:rsid w:val="004A694F"/>
    <w:rsid w:val="004A6EA1"/>
    <w:rsid w:val="004A6EBC"/>
    <w:rsid w:val="004A6F82"/>
    <w:rsid w:val="004A7076"/>
    <w:rsid w:val="004A7220"/>
    <w:rsid w:val="004A7568"/>
    <w:rsid w:val="004A7604"/>
    <w:rsid w:val="004A7854"/>
    <w:rsid w:val="004A7C1C"/>
    <w:rsid w:val="004B00D6"/>
    <w:rsid w:val="004B027F"/>
    <w:rsid w:val="004B0582"/>
    <w:rsid w:val="004B06B4"/>
    <w:rsid w:val="004B1085"/>
    <w:rsid w:val="004B1312"/>
    <w:rsid w:val="004B13D9"/>
    <w:rsid w:val="004B1A06"/>
    <w:rsid w:val="004B1CDA"/>
    <w:rsid w:val="004B1F73"/>
    <w:rsid w:val="004B2156"/>
    <w:rsid w:val="004B21AA"/>
    <w:rsid w:val="004B2C9E"/>
    <w:rsid w:val="004B2CB9"/>
    <w:rsid w:val="004B2CE0"/>
    <w:rsid w:val="004B3259"/>
    <w:rsid w:val="004B37EF"/>
    <w:rsid w:val="004B38D8"/>
    <w:rsid w:val="004B3BEB"/>
    <w:rsid w:val="004B3DF9"/>
    <w:rsid w:val="004B3F34"/>
    <w:rsid w:val="004B475A"/>
    <w:rsid w:val="004B47C7"/>
    <w:rsid w:val="004B4849"/>
    <w:rsid w:val="004B529D"/>
    <w:rsid w:val="004B5EFA"/>
    <w:rsid w:val="004B61F7"/>
    <w:rsid w:val="004B6209"/>
    <w:rsid w:val="004B62C7"/>
    <w:rsid w:val="004B6A59"/>
    <w:rsid w:val="004B7030"/>
    <w:rsid w:val="004B70BE"/>
    <w:rsid w:val="004B70E2"/>
    <w:rsid w:val="004B72F2"/>
    <w:rsid w:val="004B7390"/>
    <w:rsid w:val="004B74FF"/>
    <w:rsid w:val="004B75F7"/>
    <w:rsid w:val="004B76E7"/>
    <w:rsid w:val="004B76F5"/>
    <w:rsid w:val="004B7DFD"/>
    <w:rsid w:val="004B7E81"/>
    <w:rsid w:val="004B7E88"/>
    <w:rsid w:val="004B7FED"/>
    <w:rsid w:val="004C0286"/>
    <w:rsid w:val="004C02F0"/>
    <w:rsid w:val="004C0BD8"/>
    <w:rsid w:val="004C0DC5"/>
    <w:rsid w:val="004C108F"/>
    <w:rsid w:val="004C1394"/>
    <w:rsid w:val="004C1543"/>
    <w:rsid w:val="004C15A4"/>
    <w:rsid w:val="004C15CB"/>
    <w:rsid w:val="004C1C41"/>
    <w:rsid w:val="004C1D2F"/>
    <w:rsid w:val="004C1EFA"/>
    <w:rsid w:val="004C20B0"/>
    <w:rsid w:val="004C225A"/>
    <w:rsid w:val="004C22DC"/>
    <w:rsid w:val="004C22E5"/>
    <w:rsid w:val="004C249F"/>
    <w:rsid w:val="004C254D"/>
    <w:rsid w:val="004C2A53"/>
    <w:rsid w:val="004C2F27"/>
    <w:rsid w:val="004C3255"/>
    <w:rsid w:val="004C33B3"/>
    <w:rsid w:val="004C342F"/>
    <w:rsid w:val="004C3A83"/>
    <w:rsid w:val="004C3BB1"/>
    <w:rsid w:val="004C3D99"/>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399"/>
    <w:rsid w:val="004C7418"/>
    <w:rsid w:val="004C795A"/>
    <w:rsid w:val="004C7A23"/>
    <w:rsid w:val="004C7FE4"/>
    <w:rsid w:val="004D006C"/>
    <w:rsid w:val="004D0803"/>
    <w:rsid w:val="004D0A0D"/>
    <w:rsid w:val="004D0D29"/>
    <w:rsid w:val="004D10E2"/>
    <w:rsid w:val="004D1208"/>
    <w:rsid w:val="004D13F2"/>
    <w:rsid w:val="004D1C2B"/>
    <w:rsid w:val="004D1D91"/>
    <w:rsid w:val="004D1FF7"/>
    <w:rsid w:val="004D231C"/>
    <w:rsid w:val="004D2744"/>
    <w:rsid w:val="004D28E9"/>
    <w:rsid w:val="004D2B4A"/>
    <w:rsid w:val="004D2D3E"/>
    <w:rsid w:val="004D2D98"/>
    <w:rsid w:val="004D2E15"/>
    <w:rsid w:val="004D3627"/>
    <w:rsid w:val="004D3C79"/>
    <w:rsid w:val="004D4015"/>
    <w:rsid w:val="004D4619"/>
    <w:rsid w:val="004D4877"/>
    <w:rsid w:val="004D5345"/>
    <w:rsid w:val="004D5958"/>
    <w:rsid w:val="004D5C28"/>
    <w:rsid w:val="004D5C70"/>
    <w:rsid w:val="004D5C84"/>
    <w:rsid w:val="004D6174"/>
    <w:rsid w:val="004D6321"/>
    <w:rsid w:val="004D638E"/>
    <w:rsid w:val="004D6806"/>
    <w:rsid w:val="004D6865"/>
    <w:rsid w:val="004D6A72"/>
    <w:rsid w:val="004D6B47"/>
    <w:rsid w:val="004D6C39"/>
    <w:rsid w:val="004D6F61"/>
    <w:rsid w:val="004D70E2"/>
    <w:rsid w:val="004D7107"/>
    <w:rsid w:val="004D757A"/>
    <w:rsid w:val="004E005E"/>
    <w:rsid w:val="004E0297"/>
    <w:rsid w:val="004E043E"/>
    <w:rsid w:val="004E0547"/>
    <w:rsid w:val="004E0672"/>
    <w:rsid w:val="004E0718"/>
    <w:rsid w:val="004E0A58"/>
    <w:rsid w:val="004E0AF1"/>
    <w:rsid w:val="004E134F"/>
    <w:rsid w:val="004E13B7"/>
    <w:rsid w:val="004E14CE"/>
    <w:rsid w:val="004E15A3"/>
    <w:rsid w:val="004E196A"/>
    <w:rsid w:val="004E1991"/>
    <w:rsid w:val="004E20A3"/>
    <w:rsid w:val="004E21B7"/>
    <w:rsid w:val="004E22AA"/>
    <w:rsid w:val="004E2438"/>
    <w:rsid w:val="004E2719"/>
    <w:rsid w:val="004E2731"/>
    <w:rsid w:val="004E2C82"/>
    <w:rsid w:val="004E2CAA"/>
    <w:rsid w:val="004E2D05"/>
    <w:rsid w:val="004E2EAC"/>
    <w:rsid w:val="004E30DB"/>
    <w:rsid w:val="004E32D3"/>
    <w:rsid w:val="004E3474"/>
    <w:rsid w:val="004E356C"/>
    <w:rsid w:val="004E3939"/>
    <w:rsid w:val="004E3A38"/>
    <w:rsid w:val="004E3B01"/>
    <w:rsid w:val="004E3B24"/>
    <w:rsid w:val="004E3E10"/>
    <w:rsid w:val="004E48FC"/>
    <w:rsid w:val="004E4A54"/>
    <w:rsid w:val="004E4AFC"/>
    <w:rsid w:val="004E4C78"/>
    <w:rsid w:val="004E4EFF"/>
    <w:rsid w:val="004E512B"/>
    <w:rsid w:val="004E52D3"/>
    <w:rsid w:val="004E555F"/>
    <w:rsid w:val="004E59D6"/>
    <w:rsid w:val="004E5E6A"/>
    <w:rsid w:val="004E6272"/>
    <w:rsid w:val="004E6820"/>
    <w:rsid w:val="004E69AE"/>
    <w:rsid w:val="004E6C3B"/>
    <w:rsid w:val="004E6D25"/>
    <w:rsid w:val="004E7079"/>
    <w:rsid w:val="004E74D7"/>
    <w:rsid w:val="004E74E3"/>
    <w:rsid w:val="004E76DF"/>
    <w:rsid w:val="004E7789"/>
    <w:rsid w:val="004E7916"/>
    <w:rsid w:val="004E7953"/>
    <w:rsid w:val="004E7ECD"/>
    <w:rsid w:val="004E7F98"/>
    <w:rsid w:val="004E7FC0"/>
    <w:rsid w:val="004F0022"/>
    <w:rsid w:val="004F015E"/>
    <w:rsid w:val="004F0318"/>
    <w:rsid w:val="004F0C2E"/>
    <w:rsid w:val="004F0D0D"/>
    <w:rsid w:val="004F0D47"/>
    <w:rsid w:val="004F0DB4"/>
    <w:rsid w:val="004F0E58"/>
    <w:rsid w:val="004F0F6F"/>
    <w:rsid w:val="004F1486"/>
    <w:rsid w:val="004F18C5"/>
    <w:rsid w:val="004F1C2B"/>
    <w:rsid w:val="004F1D7D"/>
    <w:rsid w:val="004F1E75"/>
    <w:rsid w:val="004F1F16"/>
    <w:rsid w:val="004F246B"/>
    <w:rsid w:val="004F2C55"/>
    <w:rsid w:val="004F2E46"/>
    <w:rsid w:val="004F30D7"/>
    <w:rsid w:val="004F317D"/>
    <w:rsid w:val="004F3191"/>
    <w:rsid w:val="004F31CA"/>
    <w:rsid w:val="004F33AA"/>
    <w:rsid w:val="004F359C"/>
    <w:rsid w:val="004F36F7"/>
    <w:rsid w:val="004F37CA"/>
    <w:rsid w:val="004F3F01"/>
    <w:rsid w:val="004F4302"/>
    <w:rsid w:val="004F43EA"/>
    <w:rsid w:val="004F46FE"/>
    <w:rsid w:val="004F4A18"/>
    <w:rsid w:val="004F4BAE"/>
    <w:rsid w:val="004F4ED9"/>
    <w:rsid w:val="004F4FC0"/>
    <w:rsid w:val="004F5460"/>
    <w:rsid w:val="004F5498"/>
    <w:rsid w:val="004F5835"/>
    <w:rsid w:val="004F5C43"/>
    <w:rsid w:val="004F5E55"/>
    <w:rsid w:val="004F5F2B"/>
    <w:rsid w:val="004F6262"/>
    <w:rsid w:val="004F6564"/>
    <w:rsid w:val="004F65AD"/>
    <w:rsid w:val="004F6858"/>
    <w:rsid w:val="004F6CF0"/>
    <w:rsid w:val="004F6DAF"/>
    <w:rsid w:val="004F7084"/>
    <w:rsid w:val="004F720A"/>
    <w:rsid w:val="004F73A9"/>
    <w:rsid w:val="004F7429"/>
    <w:rsid w:val="004F74A0"/>
    <w:rsid w:val="004F74EB"/>
    <w:rsid w:val="004F75CE"/>
    <w:rsid w:val="004F7958"/>
    <w:rsid w:val="004F7B4B"/>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B53"/>
    <w:rsid w:val="00501CBA"/>
    <w:rsid w:val="00501D7A"/>
    <w:rsid w:val="00501DE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6E11"/>
    <w:rsid w:val="00506F9E"/>
    <w:rsid w:val="00507298"/>
    <w:rsid w:val="00507713"/>
    <w:rsid w:val="00507DC3"/>
    <w:rsid w:val="00507E70"/>
    <w:rsid w:val="005101C8"/>
    <w:rsid w:val="00510975"/>
    <w:rsid w:val="00510AFC"/>
    <w:rsid w:val="00510F41"/>
    <w:rsid w:val="00511079"/>
    <w:rsid w:val="005112CF"/>
    <w:rsid w:val="00511353"/>
    <w:rsid w:val="0051143F"/>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532"/>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9C2"/>
    <w:rsid w:val="00515A2A"/>
    <w:rsid w:val="00516009"/>
    <w:rsid w:val="005163B4"/>
    <w:rsid w:val="005164C0"/>
    <w:rsid w:val="00516579"/>
    <w:rsid w:val="00516666"/>
    <w:rsid w:val="005166C7"/>
    <w:rsid w:val="00516A9E"/>
    <w:rsid w:val="00516B09"/>
    <w:rsid w:val="00516B20"/>
    <w:rsid w:val="00516D12"/>
    <w:rsid w:val="00516EFC"/>
    <w:rsid w:val="00516FD9"/>
    <w:rsid w:val="00517352"/>
    <w:rsid w:val="00517C73"/>
    <w:rsid w:val="00517E6B"/>
    <w:rsid w:val="005203F5"/>
    <w:rsid w:val="005205EA"/>
    <w:rsid w:val="0052093C"/>
    <w:rsid w:val="00520B9F"/>
    <w:rsid w:val="00520BD8"/>
    <w:rsid w:val="0052113F"/>
    <w:rsid w:val="005211FF"/>
    <w:rsid w:val="00521468"/>
    <w:rsid w:val="005217B5"/>
    <w:rsid w:val="005218EB"/>
    <w:rsid w:val="00521EC4"/>
    <w:rsid w:val="00522140"/>
    <w:rsid w:val="0052225A"/>
    <w:rsid w:val="005222C3"/>
    <w:rsid w:val="0052232F"/>
    <w:rsid w:val="00522657"/>
    <w:rsid w:val="00522672"/>
    <w:rsid w:val="0052270A"/>
    <w:rsid w:val="00522A56"/>
    <w:rsid w:val="00522FAD"/>
    <w:rsid w:val="00523091"/>
    <w:rsid w:val="00523185"/>
    <w:rsid w:val="005234B6"/>
    <w:rsid w:val="00523553"/>
    <w:rsid w:val="0052369E"/>
    <w:rsid w:val="0052396A"/>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BDE"/>
    <w:rsid w:val="00525D5F"/>
    <w:rsid w:val="00525F35"/>
    <w:rsid w:val="0052606C"/>
    <w:rsid w:val="005262C7"/>
    <w:rsid w:val="005265A7"/>
    <w:rsid w:val="0052688C"/>
    <w:rsid w:val="00526BD8"/>
    <w:rsid w:val="00526D1B"/>
    <w:rsid w:val="00526F95"/>
    <w:rsid w:val="005276BC"/>
    <w:rsid w:val="0052788F"/>
    <w:rsid w:val="0052793F"/>
    <w:rsid w:val="00527C02"/>
    <w:rsid w:val="00527DE8"/>
    <w:rsid w:val="00527E6D"/>
    <w:rsid w:val="00530309"/>
    <w:rsid w:val="005304C7"/>
    <w:rsid w:val="005306B4"/>
    <w:rsid w:val="005306E8"/>
    <w:rsid w:val="00530874"/>
    <w:rsid w:val="00530BB6"/>
    <w:rsid w:val="00530FFF"/>
    <w:rsid w:val="005311B2"/>
    <w:rsid w:val="005312A1"/>
    <w:rsid w:val="005317D7"/>
    <w:rsid w:val="0053180C"/>
    <w:rsid w:val="00531AD1"/>
    <w:rsid w:val="00531BDF"/>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DB0"/>
    <w:rsid w:val="00533E8B"/>
    <w:rsid w:val="00533F54"/>
    <w:rsid w:val="0053421D"/>
    <w:rsid w:val="005342E4"/>
    <w:rsid w:val="0053441D"/>
    <w:rsid w:val="005346A5"/>
    <w:rsid w:val="0053489E"/>
    <w:rsid w:val="00534B5F"/>
    <w:rsid w:val="00534BF7"/>
    <w:rsid w:val="00535084"/>
    <w:rsid w:val="0053520C"/>
    <w:rsid w:val="0053532C"/>
    <w:rsid w:val="005355B2"/>
    <w:rsid w:val="00535C4A"/>
    <w:rsid w:val="005364A2"/>
    <w:rsid w:val="005364EE"/>
    <w:rsid w:val="00536715"/>
    <w:rsid w:val="005368B1"/>
    <w:rsid w:val="00536A30"/>
    <w:rsid w:val="00536AE6"/>
    <w:rsid w:val="00536B4D"/>
    <w:rsid w:val="00536BD1"/>
    <w:rsid w:val="00536D6D"/>
    <w:rsid w:val="00536DCC"/>
    <w:rsid w:val="00537736"/>
    <w:rsid w:val="005377D0"/>
    <w:rsid w:val="00537A3D"/>
    <w:rsid w:val="00537ACE"/>
    <w:rsid w:val="00537CD7"/>
    <w:rsid w:val="00537F43"/>
    <w:rsid w:val="00537F4F"/>
    <w:rsid w:val="005403F9"/>
    <w:rsid w:val="005405E7"/>
    <w:rsid w:val="00540809"/>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21"/>
    <w:rsid w:val="00545CA7"/>
    <w:rsid w:val="00545D2D"/>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77"/>
    <w:rsid w:val="00551897"/>
    <w:rsid w:val="005518FB"/>
    <w:rsid w:val="0055195C"/>
    <w:rsid w:val="005519D5"/>
    <w:rsid w:val="00551BD0"/>
    <w:rsid w:val="005526A0"/>
    <w:rsid w:val="00552A89"/>
    <w:rsid w:val="00552D7C"/>
    <w:rsid w:val="0055318F"/>
    <w:rsid w:val="005532DD"/>
    <w:rsid w:val="00553448"/>
    <w:rsid w:val="005534F1"/>
    <w:rsid w:val="00553E6C"/>
    <w:rsid w:val="00554B82"/>
    <w:rsid w:val="00554CA2"/>
    <w:rsid w:val="00555180"/>
    <w:rsid w:val="00555746"/>
    <w:rsid w:val="00555C32"/>
    <w:rsid w:val="00555D53"/>
    <w:rsid w:val="00555E43"/>
    <w:rsid w:val="00555E7F"/>
    <w:rsid w:val="005560A0"/>
    <w:rsid w:val="0055610A"/>
    <w:rsid w:val="005561E8"/>
    <w:rsid w:val="005561EB"/>
    <w:rsid w:val="0055620B"/>
    <w:rsid w:val="005569D8"/>
    <w:rsid w:val="00556AA8"/>
    <w:rsid w:val="00556BE7"/>
    <w:rsid w:val="00556C66"/>
    <w:rsid w:val="00556C88"/>
    <w:rsid w:val="00556F31"/>
    <w:rsid w:val="00557A88"/>
    <w:rsid w:val="00557C19"/>
    <w:rsid w:val="00560986"/>
    <w:rsid w:val="00560A2A"/>
    <w:rsid w:val="00560E89"/>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3D2D"/>
    <w:rsid w:val="005646D3"/>
    <w:rsid w:val="00564C60"/>
    <w:rsid w:val="00564C76"/>
    <w:rsid w:val="00564F4A"/>
    <w:rsid w:val="00565157"/>
    <w:rsid w:val="00565164"/>
    <w:rsid w:val="005653C7"/>
    <w:rsid w:val="00565408"/>
    <w:rsid w:val="00565489"/>
    <w:rsid w:val="005655D3"/>
    <w:rsid w:val="005655F4"/>
    <w:rsid w:val="00565973"/>
    <w:rsid w:val="00565A85"/>
    <w:rsid w:val="00565B34"/>
    <w:rsid w:val="00565B86"/>
    <w:rsid w:val="00565C99"/>
    <w:rsid w:val="0056607C"/>
    <w:rsid w:val="00566182"/>
    <w:rsid w:val="0056618D"/>
    <w:rsid w:val="00566768"/>
    <w:rsid w:val="00566874"/>
    <w:rsid w:val="005669CF"/>
    <w:rsid w:val="00566C3B"/>
    <w:rsid w:val="00566D58"/>
    <w:rsid w:val="00566FAA"/>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61C"/>
    <w:rsid w:val="00570C10"/>
    <w:rsid w:val="00570C33"/>
    <w:rsid w:val="005712F5"/>
    <w:rsid w:val="00571734"/>
    <w:rsid w:val="00571ABD"/>
    <w:rsid w:val="005721A7"/>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1FD"/>
    <w:rsid w:val="00576249"/>
    <w:rsid w:val="0057667E"/>
    <w:rsid w:val="0057670D"/>
    <w:rsid w:val="005769C8"/>
    <w:rsid w:val="00576D5B"/>
    <w:rsid w:val="00577530"/>
    <w:rsid w:val="00577760"/>
    <w:rsid w:val="00577F4E"/>
    <w:rsid w:val="00580100"/>
    <w:rsid w:val="005801CB"/>
    <w:rsid w:val="00580291"/>
    <w:rsid w:val="00580459"/>
    <w:rsid w:val="00580569"/>
    <w:rsid w:val="00580B6A"/>
    <w:rsid w:val="00580E26"/>
    <w:rsid w:val="005811B8"/>
    <w:rsid w:val="005815FD"/>
    <w:rsid w:val="005818F0"/>
    <w:rsid w:val="00581986"/>
    <w:rsid w:val="00581B80"/>
    <w:rsid w:val="00581E43"/>
    <w:rsid w:val="00581F5F"/>
    <w:rsid w:val="005820C2"/>
    <w:rsid w:val="0058239E"/>
    <w:rsid w:val="0058242B"/>
    <w:rsid w:val="00582D1C"/>
    <w:rsid w:val="00583325"/>
    <w:rsid w:val="00583631"/>
    <w:rsid w:val="00583871"/>
    <w:rsid w:val="00583951"/>
    <w:rsid w:val="00583BC4"/>
    <w:rsid w:val="00583C95"/>
    <w:rsid w:val="00583E8D"/>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0EB"/>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A33"/>
    <w:rsid w:val="00594BAD"/>
    <w:rsid w:val="00594EEE"/>
    <w:rsid w:val="00594F3F"/>
    <w:rsid w:val="0059535D"/>
    <w:rsid w:val="00595391"/>
    <w:rsid w:val="00595659"/>
    <w:rsid w:val="005958B7"/>
    <w:rsid w:val="00595AD2"/>
    <w:rsid w:val="00595B79"/>
    <w:rsid w:val="00596013"/>
    <w:rsid w:val="0059603C"/>
    <w:rsid w:val="005963EF"/>
    <w:rsid w:val="0059667F"/>
    <w:rsid w:val="005969BC"/>
    <w:rsid w:val="00596C55"/>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3C"/>
    <w:rsid w:val="005A11BF"/>
    <w:rsid w:val="005A129E"/>
    <w:rsid w:val="005A14E1"/>
    <w:rsid w:val="005A164A"/>
    <w:rsid w:val="005A17A2"/>
    <w:rsid w:val="005A1891"/>
    <w:rsid w:val="005A1A2F"/>
    <w:rsid w:val="005A1C50"/>
    <w:rsid w:val="005A2293"/>
    <w:rsid w:val="005A2421"/>
    <w:rsid w:val="005A252B"/>
    <w:rsid w:val="005A2A54"/>
    <w:rsid w:val="005A2B74"/>
    <w:rsid w:val="005A3209"/>
    <w:rsid w:val="005A3274"/>
    <w:rsid w:val="005A3658"/>
    <w:rsid w:val="005A36A5"/>
    <w:rsid w:val="005A3967"/>
    <w:rsid w:val="005A430F"/>
    <w:rsid w:val="005A459C"/>
    <w:rsid w:val="005A46EC"/>
    <w:rsid w:val="005A47A1"/>
    <w:rsid w:val="005A48AC"/>
    <w:rsid w:val="005A4932"/>
    <w:rsid w:val="005A4964"/>
    <w:rsid w:val="005A4CF9"/>
    <w:rsid w:val="005A510C"/>
    <w:rsid w:val="005A5208"/>
    <w:rsid w:val="005A53C0"/>
    <w:rsid w:val="005A54A1"/>
    <w:rsid w:val="005A5891"/>
    <w:rsid w:val="005A58FF"/>
    <w:rsid w:val="005A5CA7"/>
    <w:rsid w:val="005A5D56"/>
    <w:rsid w:val="005A5FE6"/>
    <w:rsid w:val="005A6290"/>
    <w:rsid w:val="005A6ED4"/>
    <w:rsid w:val="005A6EFE"/>
    <w:rsid w:val="005A70F8"/>
    <w:rsid w:val="005A7188"/>
    <w:rsid w:val="005A71BF"/>
    <w:rsid w:val="005A72A6"/>
    <w:rsid w:val="005A7998"/>
    <w:rsid w:val="005A7BA2"/>
    <w:rsid w:val="005A7BAA"/>
    <w:rsid w:val="005A7BFA"/>
    <w:rsid w:val="005A7FB8"/>
    <w:rsid w:val="005B024D"/>
    <w:rsid w:val="005B058D"/>
    <w:rsid w:val="005B05B3"/>
    <w:rsid w:val="005B07A1"/>
    <w:rsid w:val="005B097D"/>
    <w:rsid w:val="005B09C9"/>
    <w:rsid w:val="005B0BA8"/>
    <w:rsid w:val="005B0EFE"/>
    <w:rsid w:val="005B0F7F"/>
    <w:rsid w:val="005B0F84"/>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B"/>
    <w:rsid w:val="005B45BE"/>
    <w:rsid w:val="005B4810"/>
    <w:rsid w:val="005B49B0"/>
    <w:rsid w:val="005B4B9E"/>
    <w:rsid w:val="005B4BC1"/>
    <w:rsid w:val="005B4CC4"/>
    <w:rsid w:val="005B4F69"/>
    <w:rsid w:val="005B543D"/>
    <w:rsid w:val="005B5479"/>
    <w:rsid w:val="005B5498"/>
    <w:rsid w:val="005B5AD8"/>
    <w:rsid w:val="005B5E66"/>
    <w:rsid w:val="005B618D"/>
    <w:rsid w:val="005B6643"/>
    <w:rsid w:val="005B6AFA"/>
    <w:rsid w:val="005B6C71"/>
    <w:rsid w:val="005B6E4E"/>
    <w:rsid w:val="005B7227"/>
    <w:rsid w:val="005B72DD"/>
    <w:rsid w:val="005B74D0"/>
    <w:rsid w:val="005B75FE"/>
    <w:rsid w:val="005B763C"/>
    <w:rsid w:val="005B77CF"/>
    <w:rsid w:val="005B7987"/>
    <w:rsid w:val="005B79A4"/>
    <w:rsid w:val="005B7F33"/>
    <w:rsid w:val="005C005D"/>
    <w:rsid w:val="005C00F2"/>
    <w:rsid w:val="005C01F7"/>
    <w:rsid w:val="005C04AE"/>
    <w:rsid w:val="005C0787"/>
    <w:rsid w:val="005C0A82"/>
    <w:rsid w:val="005C0FE7"/>
    <w:rsid w:val="005C11C0"/>
    <w:rsid w:val="005C1311"/>
    <w:rsid w:val="005C208F"/>
    <w:rsid w:val="005C2181"/>
    <w:rsid w:val="005C2373"/>
    <w:rsid w:val="005C241D"/>
    <w:rsid w:val="005C2509"/>
    <w:rsid w:val="005C2B34"/>
    <w:rsid w:val="005C2D53"/>
    <w:rsid w:val="005C2D68"/>
    <w:rsid w:val="005C33AD"/>
    <w:rsid w:val="005C33F1"/>
    <w:rsid w:val="005C3600"/>
    <w:rsid w:val="005C384B"/>
    <w:rsid w:val="005C416B"/>
    <w:rsid w:val="005C4551"/>
    <w:rsid w:val="005C46AC"/>
    <w:rsid w:val="005C46D9"/>
    <w:rsid w:val="005C492F"/>
    <w:rsid w:val="005C4CA5"/>
    <w:rsid w:val="005C4E9A"/>
    <w:rsid w:val="005C4F91"/>
    <w:rsid w:val="005C507D"/>
    <w:rsid w:val="005C50BD"/>
    <w:rsid w:val="005C50D0"/>
    <w:rsid w:val="005C52BB"/>
    <w:rsid w:val="005C5563"/>
    <w:rsid w:val="005C57B8"/>
    <w:rsid w:val="005C5A5E"/>
    <w:rsid w:val="005C5CFD"/>
    <w:rsid w:val="005C5F0D"/>
    <w:rsid w:val="005C6829"/>
    <w:rsid w:val="005C6960"/>
    <w:rsid w:val="005C6991"/>
    <w:rsid w:val="005C6AF9"/>
    <w:rsid w:val="005C6C77"/>
    <w:rsid w:val="005C6EA7"/>
    <w:rsid w:val="005C72F9"/>
    <w:rsid w:val="005C746F"/>
    <w:rsid w:val="005C7996"/>
    <w:rsid w:val="005C7A71"/>
    <w:rsid w:val="005D0219"/>
    <w:rsid w:val="005D02CB"/>
    <w:rsid w:val="005D03D5"/>
    <w:rsid w:val="005D04B8"/>
    <w:rsid w:val="005D0608"/>
    <w:rsid w:val="005D0B60"/>
    <w:rsid w:val="005D111C"/>
    <w:rsid w:val="005D1125"/>
    <w:rsid w:val="005D18BD"/>
    <w:rsid w:val="005D1C45"/>
    <w:rsid w:val="005D1DB3"/>
    <w:rsid w:val="005D20BF"/>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363"/>
    <w:rsid w:val="005D4398"/>
    <w:rsid w:val="005D43BF"/>
    <w:rsid w:val="005D4485"/>
    <w:rsid w:val="005D46A3"/>
    <w:rsid w:val="005D4750"/>
    <w:rsid w:val="005D482F"/>
    <w:rsid w:val="005D4B5E"/>
    <w:rsid w:val="005D4EE6"/>
    <w:rsid w:val="005D50CE"/>
    <w:rsid w:val="005D51BC"/>
    <w:rsid w:val="005D5319"/>
    <w:rsid w:val="005D564E"/>
    <w:rsid w:val="005D584B"/>
    <w:rsid w:val="005D589F"/>
    <w:rsid w:val="005D5C50"/>
    <w:rsid w:val="005D5CF4"/>
    <w:rsid w:val="005D5D24"/>
    <w:rsid w:val="005D6012"/>
    <w:rsid w:val="005D60C9"/>
    <w:rsid w:val="005D6331"/>
    <w:rsid w:val="005D6584"/>
    <w:rsid w:val="005D6612"/>
    <w:rsid w:val="005D6AFC"/>
    <w:rsid w:val="005D6B92"/>
    <w:rsid w:val="005D6CC7"/>
    <w:rsid w:val="005D712D"/>
    <w:rsid w:val="005D75CE"/>
    <w:rsid w:val="005D76B8"/>
    <w:rsid w:val="005D76F2"/>
    <w:rsid w:val="005D7CA9"/>
    <w:rsid w:val="005D7D05"/>
    <w:rsid w:val="005D7DE6"/>
    <w:rsid w:val="005E04FB"/>
    <w:rsid w:val="005E0503"/>
    <w:rsid w:val="005E05C4"/>
    <w:rsid w:val="005E0AA4"/>
    <w:rsid w:val="005E0E72"/>
    <w:rsid w:val="005E12AB"/>
    <w:rsid w:val="005E130E"/>
    <w:rsid w:val="005E144D"/>
    <w:rsid w:val="005E1524"/>
    <w:rsid w:val="005E165C"/>
    <w:rsid w:val="005E170A"/>
    <w:rsid w:val="005E1787"/>
    <w:rsid w:val="005E1A70"/>
    <w:rsid w:val="005E1BD2"/>
    <w:rsid w:val="005E1BFA"/>
    <w:rsid w:val="005E1C1B"/>
    <w:rsid w:val="005E1C26"/>
    <w:rsid w:val="005E1CCF"/>
    <w:rsid w:val="005E1E34"/>
    <w:rsid w:val="005E1E40"/>
    <w:rsid w:val="005E1F4A"/>
    <w:rsid w:val="005E21E6"/>
    <w:rsid w:val="005E228C"/>
    <w:rsid w:val="005E22F3"/>
    <w:rsid w:val="005E2520"/>
    <w:rsid w:val="005E2539"/>
    <w:rsid w:val="005E265A"/>
    <w:rsid w:val="005E2722"/>
    <w:rsid w:val="005E2732"/>
    <w:rsid w:val="005E27E4"/>
    <w:rsid w:val="005E2C98"/>
    <w:rsid w:val="005E315F"/>
    <w:rsid w:val="005E31D5"/>
    <w:rsid w:val="005E3253"/>
    <w:rsid w:val="005E3334"/>
    <w:rsid w:val="005E34A5"/>
    <w:rsid w:val="005E35A6"/>
    <w:rsid w:val="005E390A"/>
    <w:rsid w:val="005E3AEF"/>
    <w:rsid w:val="005E3C93"/>
    <w:rsid w:val="005E3E22"/>
    <w:rsid w:val="005E4051"/>
    <w:rsid w:val="005E408A"/>
    <w:rsid w:val="005E42A2"/>
    <w:rsid w:val="005E435A"/>
    <w:rsid w:val="005E4486"/>
    <w:rsid w:val="005E4575"/>
    <w:rsid w:val="005E4D57"/>
    <w:rsid w:val="005E4DF6"/>
    <w:rsid w:val="005E4E78"/>
    <w:rsid w:val="005E4F2B"/>
    <w:rsid w:val="005E5021"/>
    <w:rsid w:val="005E5191"/>
    <w:rsid w:val="005E51E8"/>
    <w:rsid w:val="005E522D"/>
    <w:rsid w:val="005E5387"/>
    <w:rsid w:val="005E53C8"/>
    <w:rsid w:val="005E5641"/>
    <w:rsid w:val="005E5849"/>
    <w:rsid w:val="005E58DE"/>
    <w:rsid w:val="005E5C09"/>
    <w:rsid w:val="005E61CD"/>
    <w:rsid w:val="005E6613"/>
    <w:rsid w:val="005E666B"/>
    <w:rsid w:val="005E6953"/>
    <w:rsid w:val="005E6D06"/>
    <w:rsid w:val="005E701C"/>
    <w:rsid w:val="005E75CE"/>
    <w:rsid w:val="005E778E"/>
    <w:rsid w:val="005E7D14"/>
    <w:rsid w:val="005E7F0A"/>
    <w:rsid w:val="005F0586"/>
    <w:rsid w:val="005F0AFA"/>
    <w:rsid w:val="005F0B65"/>
    <w:rsid w:val="005F0D07"/>
    <w:rsid w:val="005F0E4E"/>
    <w:rsid w:val="005F1182"/>
    <w:rsid w:val="005F1377"/>
    <w:rsid w:val="005F13E5"/>
    <w:rsid w:val="005F17E6"/>
    <w:rsid w:val="005F1906"/>
    <w:rsid w:val="005F1A00"/>
    <w:rsid w:val="005F1B4D"/>
    <w:rsid w:val="005F2129"/>
    <w:rsid w:val="005F2396"/>
    <w:rsid w:val="005F2596"/>
    <w:rsid w:val="005F2902"/>
    <w:rsid w:val="005F2C88"/>
    <w:rsid w:val="005F2D78"/>
    <w:rsid w:val="005F30A0"/>
    <w:rsid w:val="005F329F"/>
    <w:rsid w:val="005F3302"/>
    <w:rsid w:val="005F3814"/>
    <w:rsid w:val="005F3839"/>
    <w:rsid w:val="005F38C1"/>
    <w:rsid w:val="005F38F0"/>
    <w:rsid w:val="005F3B8C"/>
    <w:rsid w:val="005F3F32"/>
    <w:rsid w:val="005F3FC5"/>
    <w:rsid w:val="005F4476"/>
    <w:rsid w:val="005F4506"/>
    <w:rsid w:val="005F4643"/>
    <w:rsid w:val="005F4923"/>
    <w:rsid w:val="005F4927"/>
    <w:rsid w:val="005F4C3A"/>
    <w:rsid w:val="005F4C57"/>
    <w:rsid w:val="005F4C8D"/>
    <w:rsid w:val="005F4FCD"/>
    <w:rsid w:val="005F54AD"/>
    <w:rsid w:val="005F5947"/>
    <w:rsid w:val="005F5ABB"/>
    <w:rsid w:val="005F5E10"/>
    <w:rsid w:val="005F6606"/>
    <w:rsid w:val="005F689A"/>
    <w:rsid w:val="005F68E9"/>
    <w:rsid w:val="005F6DA0"/>
    <w:rsid w:val="005F7085"/>
    <w:rsid w:val="005F7090"/>
    <w:rsid w:val="005F7300"/>
    <w:rsid w:val="005F77AB"/>
    <w:rsid w:val="005F78F4"/>
    <w:rsid w:val="005F7AB7"/>
    <w:rsid w:val="005F7C65"/>
    <w:rsid w:val="0060041E"/>
    <w:rsid w:val="00600509"/>
    <w:rsid w:val="00600607"/>
    <w:rsid w:val="00600871"/>
    <w:rsid w:val="006011FA"/>
    <w:rsid w:val="00601222"/>
    <w:rsid w:val="0060145A"/>
    <w:rsid w:val="006015F5"/>
    <w:rsid w:val="006017E6"/>
    <w:rsid w:val="006018A4"/>
    <w:rsid w:val="00601B65"/>
    <w:rsid w:val="00601BD4"/>
    <w:rsid w:val="00601CD9"/>
    <w:rsid w:val="0060217D"/>
    <w:rsid w:val="006022CD"/>
    <w:rsid w:val="006023E8"/>
    <w:rsid w:val="0060284D"/>
    <w:rsid w:val="0060287B"/>
    <w:rsid w:val="00602ED7"/>
    <w:rsid w:val="0060346C"/>
    <w:rsid w:val="00603554"/>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3AE"/>
    <w:rsid w:val="006064C4"/>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38B"/>
    <w:rsid w:val="006106A7"/>
    <w:rsid w:val="006106C0"/>
    <w:rsid w:val="00610C41"/>
    <w:rsid w:val="0061128F"/>
    <w:rsid w:val="006113EA"/>
    <w:rsid w:val="00611CFE"/>
    <w:rsid w:val="00611D15"/>
    <w:rsid w:val="00611F34"/>
    <w:rsid w:val="006125A3"/>
    <w:rsid w:val="00612E79"/>
    <w:rsid w:val="006139CC"/>
    <w:rsid w:val="00613B7E"/>
    <w:rsid w:val="00613C89"/>
    <w:rsid w:val="00613E04"/>
    <w:rsid w:val="00613FB1"/>
    <w:rsid w:val="00613FCD"/>
    <w:rsid w:val="006147C8"/>
    <w:rsid w:val="00614BB1"/>
    <w:rsid w:val="00614CD1"/>
    <w:rsid w:val="00614DCD"/>
    <w:rsid w:val="00614FCF"/>
    <w:rsid w:val="0061505B"/>
    <w:rsid w:val="006152F0"/>
    <w:rsid w:val="00615986"/>
    <w:rsid w:val="00615C81"/>
    <w:rsid w:val="00615D9D"/>
    <w:rsid w:val="00615E46"/>
    <w:rsid w:val="00616155"/>
    <w:rsid w:val="00616411"/>
    <w:rsid w:val="00616544"/>
    <w:rsid w:val="00616983"/>
    <w:rsid w:val="00616DF5"/>
    <w:rsid w:val="00616EC9"/>
    <w:rsid w:val="00616FAD"/>
    <w:rsid w:val="006174E3"/>
    <w:rsid w:val="0061754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2FD6"/>
    <w:rsid w:val="00623232"/>
    <w:rsid w:val="00623485"/>
    <w:rsid w:val="006235D1"/>
    <w:rsid w:val="006235EB"/>
    <w:rsid w:val="006237DA"/>
    <w:rsid w:val="006238DE"/>
    <w:rsid w:val="00623AD7"/>
    <w:rsid w:val="00623C55"/>
    <w:rsid w:val="00623FFB"/>
    <w:rsid w:val="006241BD"/>
    <w:rsid w:val="00624459"/>
    <w:rsid w:val="00624473"/>
    <w:rsid w:val="0062471B"/>
    <w:rsid w:val="00624A16"/>
    <w:rsid w:val="0062507B"/>
    <w:rsid w:val="00625185"/>
    <w:rsid w:val="0062529B"/>
    <w:rsid w:val="006253C2"/>
    <w:rsid w:val="00625537"/>
    <w:rsid w:val="00625597"/>
    <w:rsid w:val="006258C7"/>
    <w:rsid w:val="006258FF"/>
    <w:rsid w:val="00625CC8"/>
    <w:rsid w:val="006262F3"/>
    <w:rsid w:val="00626AC2"/>
    <w:rsid w:val="00626E05"/>
    <w:rsid w:val="00626FC7"/>
    <w:rsid w:val="00627595"/>
    <w:rsid w:val="00627877"/>
    <w:rsid w:val="00627916"/>
    <w:rsid w:val="006279BB"/>
    <w:rsid w:val="00627C11"/>
    <w:rsid w:val="00627EA0"/>
    <w:rsid w:val="00630102"/>
    <w:rsid w:val="00630964"/>
    <w:rsid w:val="00630998"/>
    <w:rsid w:val="00630AB5"/>
    <w:rsid w:val="00630CD5"/>
    <w:rsid w:val="00630D89"/>
    <w:rsid w:val="00630F89"/>
    <w:rsid w:val="00631138"/>
    <w:rsid w:val="006314DF"/>
    <w:rsid w:val="00631568"/>
    <w:rsid w:val="00631665"/>
    <w:rsid w:val="006318A4"/>
    <w:rsid w:val="006319D2"/>
    <w:rsid w:val="00631BBC"/>
    <w:rsid w:val="00631F9D"/>
    <w:rsid w:val="006324FF"/>
    <w:rsid w:val="00632708"/>
    <w:rsid w:val="00632770"/>
    <w:rsid w:val="00632799"/>
    <w:rsid w:val="0063286E"/>
    <w:rsid w:val="006328E5"/>
    <w:rsid w:val="006329F8"/>
    <w:rsid w:val="00632B29"/>
    <w:rsid w:val="00632DB9"/>
    <w:rsid w:val="00633251"/>
    <w:rsid w:val="006332BB"/>
    <w:rsid w:val="00633496"/>
    <w:rsid w:val="006338D3"/>
    <w:rsid w:val="00633929"/>
    <w:rsid w:val="00633A78"/>
    <w:rsid w:val="00633F25"/>
    <w:rsid w:val="006340A9"/>
    <w:rsid w:val="006342EE"/>
    <w:rsid w:val="00634341"/>
    <w:rsid w:val="006343A0"/>
    <w:rsid w:val="00634495"/>
    <w:rsid w:val="006345C3"/>
    <w:rsid w:val="00634954"/>
    <w:rsid w:val="00634A07"/>
    <w:rsid w:val="00634B63"/>
    <w:rsid w:val="00634C68"/>
    <w:rsid w:val="00634D1B"/>
    <w:rsid w:val="006351DE"/>
    <w:rsid w:val="00635948"/>
    <w:rsid w:val="00635D4A"/>
    <w:rsid w:val="006361A1"/>
    <w:rsid w:val="006361AF"/>
    <w:rsid w:val="006361D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0E6"/>
    <w:rsid w:val="00641186"/>
    <w:rsid w:val="00641671"/>
    <w:rsid w:val="0064167A"/>
    <w:rsid w:val="006416A1"/>
    <w:rsid w:val="006416DB"/>
    <w:rsid w:val="0064182C"/>
    <w:rsid w:val="006418C3"/>
    <w:rsid w:val="00641B56"/>
    <w:rsid w:val="00641CD8"/>
    <w:rsid w:val="006420F7"/>
    <w:rsid w:val="006422D5"/>
    <w:rsid w:val="00642778"/>
    <w:rsid w:val="00642809"/>
    <w:rsid w:val="00642A09"/>
    <w:rsid w:val="00642AF8"/>
    <w:rsid w:val="00642AFC"/>
    <w:rsid w:val="00642BAA"/>
    <w:rsid w:val="00642CDD"/>
    <w:rsid w:val="00642E60"/>
    <w:rsid w:val="00642F1C"/>
    <w:rsid w:val="00642F88"/>
    <w:rsid w:val="0064399B"/>
    <w:rsid w:val="00643A56"/>
    <w:rsid w:val="00643E7F"/>
    <w:rsid w:val="00643F57"/>
    <w:rsid w:val="00644154"/>
    <w:rsid w:val="006441AE"/>
    <w:rsid w:val="0064453B"/>
    <w:rsid w:val="0064457A"/>
    <w:rsid w:val="00644750"/>
    <w:rsid w:val="00644B1A"/>
    <w:rsid w:val="00644BEB"/>
    <w:rsid w:val="00644D3D"/>
    <w:rsid w:val="00644F3B"/>
    <w:rsid w:val="00644FD4"/>
    <w:rsid w:val="006451B0"/>
    <w:rsid w:val="00645691"/>
    <w:rsid w:val="006458AC"/>
    <w:rsid w:val="00645E1D"/>
    <w:rsid w:val="00645EED"/>
    <w:rsid w:val="006461D5"/>
    <w:rsid w:val="006464BF"/>
    <w:rsid w:val="00646676"/>
    <w:rsid w:val="006466FB"/>
    <w:rsid w:val="006467E6"/>
    <w:rsid w:val="00646A66"/>
    <w:rsid w:val="00646BA6"/>
    <w:rsid w:val="00646F4D"/>
    <w:rsid w:val="006470E2"/>
    <w:rsid w:val="006472E1"/>
    <w:rsid w:val="006472F0"/>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CEC"/>
    <w:rsid w:val="00652D86"/>
    <w:rsid w:val="00652E19"/>
    <w:rsid w:val="00652F24"/>
    <w:rsid w:val="00652FFF"/>
    <w:rsid w:val="00653199"/>
    <w:rsid w:val="006531A6"/>
    <w:rsid w:val="00653541"/>
    <w:rsid w:val="00653590"/>
    <w:rsid w:val="0065367E"/>
    <w:rsid w:val="00653A88"/>
    <w:rsid w:val="00653C8E"/>
    <w:rsid w:val="00653F38"/>
    <w:rsid w:val="006542A3"/>
    <w:rsid w:val="006544C2"/>
    <w:rsid w:val="00654760"/>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01"/>
    <w:rsid w:val="00656DB7"/>
    <w:rsid w:val="00656E31"/>
    <w:rsid w:val="00656F58"/>
    <w:rsid w:val="00657120"/>
    <w:rsid w:val="0065728D"/>
    <w:rsid w:val="00657297"/>
    <w:rsid w:val="006575CB"/>
    <w:rsid w:val="00657709"/>
    <w:rsid w:val="00657718"/>
    <w:rsid w:val="006579F1"/>
    <w:rsid w:val="00657C6C"/>
    <w:rsid w:val="00657F6C"/>
    <w:rsid w:val="00660042"/>
    <w:rsid w:val="00660128"/>
    <w:rsid w:val="006607D5"/>
    <w:rsid w:val="00660A29"/>
    <w:rsid w:val="00660AE3"/>
    <w:rsid w:val="00660BC6"/>
    <w:rsid w:val="00660C3E"/>
    <w:rsid w:val="00660CE6"/>
    <w:rsid w:val="006611B8"/>
    <w:rsid w:val="0066137E"/>
    <w:rsid w:val="006613AA"/>
    <w:rsid w:val="00661412"/>
    <w:rsid w:val="00661450"/>
    <w:rsid w:val="00661820"/>
    <w:rsid w:val="0066185B"/>
    <w:rsid w:val="00661CC8"/>
    <w:rsid w:val="00661CFE"/>
    <w:rsid w:val="00661D3D"/>
    <w:rsid w:val="00661D3E"/>
    <w:rsid w:val="00662144"/>
    <w:rsid w:val="00662486"/>
    <w:rsid w:val="006624E4"/>
    <w:rsid w:val="006625A4"/>
    <w:rsid w:val="006625AC"/>
    <w:rsid w:val="006625C7"/>
    <w:rsid w:val="0066279D"/>
    <w:rsid w:val="00662B01"/>
    <w:rsid w:val="00662B48"/>
    <w:rsid w:val="00662C01"/>
    <w:rsid w:val="00662E34"/>
    <w:rsid w:val="00663AAE"/>
    <w:rsid w:val="00663ACE"/>
    <w:rsid w:val="00663E3C"/>
    <w:rsid w:val="00663EF2"/>
    <w:rsid w:val="0066416A"/>
    <w:rsid w:val="006644A5"/>
    <w:rsid w:val="0066451C"/>
    <w:rsid w:val="00664540"/>
    <w:rsid w:val="006646F9"/>
    <w:rsid w:val="006648B9"/>
    <w:rsid w:val="00664B29"/>
    <w:rsid w:val="00664F64"/>
    <w:rsid w:val="00664F7E"/>
    <w:rsid w:val="00664FF5"/>
    <w:rsid w:val="006653D6"/>
    <w:rsid w:val="00665F29"/>
    <w:rsid w:val="00665F56"/>
    <w:rsid w:val="00665F94"/>
    <w:rsid w:val="00666059"/>
    <w:rsid w:val="00666086"/>
    <w:rsid w:val="006662ED"/>
    <w:rsid w:val="006663E5"/>
    <w:rsid w:val="00666553"/>
    <w:rsid w:val="0066657F"/>
    <w:rsid w:val="00666A0E"/>
    <w:rsid w:val="00666A9C"/>
    <w:rsid w:val="00666C80"/>
    <w:rsid w:val="00666E1A"/>
    <w:rsid w:val="00666E78"/>
    <w:rsid w:val="0066726E"/>
    <w:rsid w:val="00667358"/>
    <w:rsid w:val="00667C08"/>
    <w:rsid w:val="00667C80"/>
    <w:rsid w:val="00667CF9"/>
    <w:rsid w:val="00667F37"/>
    <w:rsid w:val="0067015A"/>
    <w:rsid w:val="0067017C"/>
    <w:rsid w:val="0067073E"/>
    <w:rsid w:val="0067090B"/>
    <w:rsid w:val="00670A1E"/>
    <w:rsid w:val="00670DDA"/>
    <w:rsid w:val="00671051"/>
    <w:rsid w:val="006712A7"/>
    <w:rsid w:val="00671536"/>
    <w:rsid w:val="00671989"/>
    <w:rsid w:val="00671C93"/>
    <w:rsid w:val="00671E11"/>
    <w:rsid w:val="0067206B"/>
    <w:rsid w:val="00672116"/>
    <w:rsid w:val="0067215B"/>
    <w:rsid w:val="006726A6"/>
    <w:rsid w:val="00672BB3"/>
    <w:rsid w:val="00672E6E"/>
    <w:rsid w:val="0067341D"/>
    <w:rsid w:val="006734F6"/>
    <w:rsid w:val="006735EB"/>
    <w:rsid w:val="0067382F"/>
    <w:rsid w:val="006738A7"/>
    <w:rsid w:val="00673CB9"/>
    <w:rsid w:val="00674253"/>
    <w:rsid w:val="0067438A"/>
    <w:rsid w:val="00674695"/>
    <w:rsid w:val="0067472D"/>
    <w:rsid w:val="006748BD"/>
    <w:rsid w:val="00674B2D"/>
    <w:rsid w:val="00674C18"/>
    <w:rsid w:val="006752B8"/>
    <w:rsid w:val="0067549A"/>
    <w:rsid w:val="00675884"/>
    <w:rsid w:val="006758CA"/>
    <w:rsid w:val="00675C9B"/>
    <w:rsid w:val="00675D5A"/>
    <w:rsid w:val="006760F5"/>
    <w:rsid w:val="006761F8"/>
    <w:rsid w:val="006763D5"/>
    <w:rsid w:val="006763E4"/>
    <w:rsid w:val="006764A2"/>
    <w:rsid w:val="0067653C"/>
    <w:rsid w:val="00676991"/>
    <w:rsid w:val="006769DA"/>
    <w:rsid w:val="00676B3B"/>
    <w:rsid w:val="00676C89"/>
    <w:rsid w:val="00676F5D"/>
    <w:rsid w:val="00677013"/>
    <w:rsid w:val="006770BE"/>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4BE"/>
    <w:rsid w:val="006817BB"/>
    <w:rsid w:val="006818A4"/>
    <w:rsid w:val="006819DC"/>
    <w:rsid w:val="00681A79"/>
    <w:rsid w:val="00681B18"/>
    <w:rsid w:val="00682242"/>
    <w:rsid w:val="0068253B"/>
    <w:rsid w:val="00682540"/>
    <w:rsid w:val="00682594"/>
    <w:rsid w:val="00682A37"/>
    <w:rsid w:val="00682AF4"/>
    <w:rsid w:val="00682B32"/>
    <w:rsid w:val="00682D4E"/>
    <w:rsid w:val="00682E0F"/>
    <w:rsid w:val="00682F8F"/>
    <w:rsid w:val="006833A7"/>
    <w:rsid w:val="0068356C"/>
    <w:rsid w:val="006839F2"/>
    <w:rsid w:val="00683D9E"/>
    <w:rsid w:val="00684498"/>
    <w:rsid w:val="006846E2"/>
    <w:rsid w:val="00684AB8"/>
    <w:rsid w:val="00684CA7"/>
    <w:rsid w:val="0068502C"/>
    <w:rsid w:val="006850FE"/>
    <w:rsid w:val="00685181"/>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6FD8"/>
    <w:rsid w:val="0068714A"/>
    <w:rsid w:val="006871A5"/>
    <w:rsid w:val="00687270"/>
    <w:rsid w:val="006873F4"/>
    <w:rsid w:val="006875D5"/>
    <w:rsid w:val="0068783A"/>
    <w:rsid w:val="00687A46"/>
    <w:rsid w:val="00687B60"/>
    <w:rsid w:val="00687EBF"/>
    <w:rsid w:val="00687FCF"/>
    <w:rsid w:val="0069024F"/>
    <w:rsid w:val="006903E2"/>
    <w:rsid w:val="006907DB"/>
    <w:rsid w:val="006907E6"/>
    <w:rsid w:val="00690C7E"/>
    <w:rsid w:val="00690E94"/>
    <w:rsid w:val="00690EF6"/>
    <w:rsid w:val="00691690"/>
    <w:rsid w:val="00691CFB"/>
    <w:rsid w:val="00691E2A"/>
    <w:rsid w:val="00692270"/>
    <w:rsid w:val="00692546"/>
    <w:rsid w:val="006928D3"/>
    <w:rsid w:val="00692A74"/>
    <w:rsid w:val="00692F5A"/>
    <w:rsid w:val="00693542"/>
    <w:rsid w:val="006936CE"/>
    <w:rsid w:val="00693B92"/>
    <w:rsid w:val="00693F5A"/>
    <w:rsid w:val="00694270"/>
    <w:rsid w:val="00694303"/>
    <w:rsid w:val="0069466A"/>
    <w:rsid w:val="00694C3E"/>
    <w:rsid w:val="00694D7C"/>
    <w:rsid w:val="00694E4D"/>
    <w:rsid w:val="00695C7D"/>
    <w:rsid w:val="00695F8B"/>
    <w:rsid w:val="006961EE"/>
    <w:rsid w:val="00696209"/>
    <w:rsid w:val="00696445"/>
    <w:rsid w:val="00696B99"/>
    <w:rsid w:val="00696D36"/>
    <w:rsid w:val="0069738F"/>
    <w:rsid w:val="006973F6"/>
    <w:rsid w:val="006975A7"/>
    <w:rsid w:val="0069775B"/>
    <w:rsid w:val="00697CFE"/>
    <w:rsid w:val="00697D3C"/>
    <w:rsid w:val="006A020C"/>
    <w:rsid w:val="006A03A4"/>
    <w:rsid w:val="006A0476"/>
    <w:rsid w:val="006A04B1"/>
    <w:rsid w:val="006A0B2C"/>
    <w:rsid w:val="006A0DF4"/>
    <w:rsid w:val="006A0EF5"/>
    <w:rsid w:val="006A0FAA"/>
    <w:rsid w:val="006A0FD0"/>
    <w:rsid w:val="006A1A90"/>
    <w:rsid w:val="006A1B37"/>
    <w:rsid w:val="006A1C05"/>
    <w:rsid w:val="006A1D2C"/>
    <w:rsid w:val="006A1DA7"/>
    <w:rsid w:val="006A1EFC"/>
    <w:rsid w:val="006A216A"/>
    <w:rsid w:val="006A2356"/>
    <w:rsid w:val="006A236B"/>
    <w:rsid w:val="006A2B09"/>
    <w:rsid w:val="006A2E14"/>
    <w:rsid w:val="006A2FDE"/>
    <w:rsid w:val="006A2FE9"/>
    <w:rsid w:val="006A30C0"/>
    <w:rsid w:val="006A3227"/>
    <w:rsid w:val="006A3248"/>
    <w:rsid w:val="006A32B1"/>
    <w:rsid w:val="006A3441"/>
    <w:rsid w:val="006A359F"/>
    <w:rsid w:val="006A3E30"/>
    <w:rsid w:val="006A3F9E"/>
    <w:rsid w:val="006A3FE5"/>
    <w:rsid w:val="006A41AA"/>
    <w:rsid w:val="006A4273"/>
    <w:rsid w:val="006A441B"/>
    <w:rsid w:val="006A458B"/>
    <w:rsid w:val="006A45F4"/>
    <w:rsid w:val="006A47C8"/>
    <w:rsid w:val="006A49CA"/>
    <w:rsid w:val="006A4C03"/>
    <w:rsid w:val="006A4DBB"/>
    <w:rsid w:val="006A4E28"/>
    <w:rsid w:val="006A4FDB"/>
    <w:rsid w:val="006A5281"/>
    <w:rsid w:val="006A596A"/>
    <w:rsid w:val="006A59CB"/>
    <w:rsid w:val="006A5BC3"/>
    <w:rsid w:val="006A5E1B"/>
    <w:rsid w:val="006A619F"/>
    <w:rsid w:val="006A6331"/>
    <w:rsid w:val="006A694C"/>
    <w:rsid w:val="006A7274"/>
    <w:rsid w:val="006A728F"/>
    <w:rsid w:val="006A72E3"/>
    <w:rsid w:val="006A768D"/>
    <w:rsid w:val="006A798E"/>
    <w:rsid w:val="006A7CCD"/>
    <w:rsid w:val="006A7DEC"/>
    <w:rsid w:val="006A7FFB"/>
    <w:rsid w:val="006B05A2"/>
    <w:rsid w:val="006B0A88"/>
    <w:rsid w:val="006B0AC8"/>
    <w:rsid w:val="006B0C93"/>
    <w:rsid w:val="006B0CAF"/>
    <w:rsid w:val="006B0D58"/>
    <w:rsid w:val="006B13D3"/>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616"/>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63D"/>
    <w:rsid w:val="006B7818"/>
    <w:rsid w:val="006B79D2"/>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1FCB"/>
    <w:rsid w:val="006C2052"/>
    <w:rsid w:val="006C20A6"/>
    <w:rsid w:val="006C20D5"/>
    <w:rsid w:val="006C21EA"/>
    <w:rsid w:val="006C2418"/>
    <w:rsid w:val="006C278B"/>
    <w:rsid w:val="006C2A38"/>
    <w:rsid w:val="006C2AA7"/>
    <w:rsid w:val="006C2BF7"/>
    <w:rsid w:val="006C2FF9"/>
    <w:rsid w:val="006C30D7"/>
    <w:rsid w:val="006C31AF"/>
    <w:rsid w:val="006C35ED"/>
    <w:rsid w:val="006C3A4A"/>
    <w:rsid w:val="006C3B2D"/>
    <w:rsid w:val="006C3FC9"/>
    <w:rsid w:val="006C4106"/>
    <w:rsid w:val="006C4278"/>
    <w:rsid w:val="006C448C"/>
    <w:rsid w:val="006C46A4"/>
    <w:rsid w:val="006C51F8"/>
    <w:rsid w:val="006C57DE"/>
    <w:rsid w:val="006C5986"/>
    <w:rsid w:val="006C5F89"/>
    <w:rsid w:val="006C62FE"/>
    <w:rsid w:val="006C6B07"/>
    <w:rsid w:val="006C7853"/>
    <w:rsid w:val="006C7A97"/>
    <w:rsid w:val="006C7B3D"/>
    <w:rsid w:val="006C7C97"/>
    <w:rsid w:val="006C7D48"/>
    <w:rsid w:val="006C7F39"/>
    <w:rsid w:val="006D01B6"/>
    <w:rsid w:val="006D0379"/>
    <w:rsid w:val="006D03E4"/>
    <w:rsid w:val="006D050E"/>
    <w:rsid w:val="006D0555"/>
    <w:rsid w:val="006D0592"/>
    <w:rsid w:val="006D071C"/>
    <w:rsid w:val="006D074A"/>
    <w:rsid w:val="006D0761"/>
    <w:rsid w:val="006D080A"/>
    <w:rsid w:val="006D107E"/>
    <w:rsid w:val="006D118F"/>
    <w:rsid w:val="006D13DE"/>
    <w:rsid w:val="006D1572"/>
    <w:rsid w:val="006D1EC3"/>
    <w:rsid w:val="006D21A3"/>
    <w:rsid w:val="006D2396"/>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1A0"/>
    <w:rsid w:val="006D42A3"/>
    <w:rsid w:val="006D4597"/>
    <w:rsid w:val="006D45C5"/>
    <w:rsid w:val="006D4603"/>
    <w:rsid w:val="006D4697"/>
    <w:rsid w:val="006D47E8"/>
    <w:rsid w:val="006D5BBF"/>
    <w:rsid w:val="006D62E3"/>
    <w:rsid w:val="006D6376"/>
    <w:rsid w:val="006D63B9"/>
    <w:rsid w:val="006D6485"/>
    <w:rsid w:val="006D6AFD"/>
    <w:rsid w:val="006D7046"/>
    <w:rsid w:val="006D7084"/>
    <w:rsid w:val="006D7196"/>
    <w:rsid w:val="006D73CB"/>
    <w:rsid w:val="006D7779"/>
    <w:rsid w:val="006D792E"/>
    <w:rsid w:val="006D79E9"/>
    <w:rsid w:val="006D7A58"/>
    <w:rsid w:val="006D7DB3"/>
    <w:rsid w:val="006D7FFD"/>
    <w:rsid w:val="006E0127"/>
    <w:rsid w:val="006E039E"/>
    <w:rsid w:val="006E0B13"/>
    <w:rsid w:val="006E0BDC"/>
    <w:rsid w:val="006E0D07"/>
    <w:rsid w:val="006E0E2C"/>
    <w:rsid w:val="006E1163"/>
    <w:rsid w:val="006E11D5"/>
    <w:rsid w:val="006E12F2"/>
    <w:rsid w:val="006E13B6"/>
    <w:rsid w:val="006E13D1"/>
    <w:rsid w:val="006E1416"/>
    <w:rsid w:val="006E180C"/>
    <w:rsid w:val="006E21CA"/>
    <w:rsid w:val="006E22A7"/>
    <w:rsid w:val="006E2550"/>
    <w:rsid w:val="006E26C4"/>
    <w:rsid w:val="006E26F6"/>
    <w:rsid w:val="006E2743"/>
    <w:rsid w:val="006E2CB8"/>
    <w:rsid w:val="006E2FCC"/>
    <w:rsid w:val="006E32CB"/>
    <w:rsid w:val="006E32CD"/>
    <w:rsid w:val="006E3466"/>
    <w:rsid w:val="006E36E0"/>
    <w:rsid w:val="006E3D74"/>
    <w:rsid w:val="006E421D"/>
    <w:rsid w:val="006E49DE"/>
    <w:rsid w:val="006E4A52"/>
    <w:rsid w:val="006E4B32"/>
    <w:rsid w:val="006E4B5B"/>
    <w:rsid w:val="006E507D"/>
    <w:rsid w:val="006E50C2"/>
    <w:rsid w:val="006E5248"/>
    <w:rsid w:val="006E52A1"/>
    <w:rsid w:val="006E54FC"/>
    <w:rsid w:val="006E5648"/>
    <w:rsid w:val="006E569C"/>
    <w:rsid w:val="006E5AAD"/>
    <w:rsid w:val="006E5AED"/>
    <w:rsid w:val="006E6106"/>
    <w:rsid w:val="006E620E"/>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AE3"/>
    <w:rsid w:val="006F0C40"/>
    <w:rsid w:val="006F123E"/>
    <w:rsid w:val="006F1511"/>
    <w:rsid w:val="006F1554"/>
    <w:rsid w:val="006F15A7"/>
    <w:rsid w:val="006F1734"/>
    <w:rsid w:val="006F1E86"/>
    <w:rsid w:val="006F214B"/>
    <w:rsid w:val="006F259C"/>
    <w:rsid w:val="006F27C2"/>
    <w:rsid w:val="006F2CAC"/>
    <w:rsid w:val="006F2D22"/>
    <w:rsid w:val="006F2DA3"/>
    <w:rsid w:val="006F2E04"/>
    <w:rsid w:val="006F2EF1"/>
    <w:rsid w:val="006F310D"/>
    <w:rsid w:val="006F3589"/>
    <w:rsid w:val="006F35F8"/>
    <w:rsid w:val="006F364C"/>
    <w:rsid w:val="006F3752"/>
    <w:rsid w:val="006F39F4"/>
    <w:rsid w:val="006F3ADC"/>
    <w:rsid w:val="006F3D5B"/>
    <w:rsid w:val="006F3DF8"/>
    <w:rsid w:val="006F4327"/>
    <w:rsid w:val="006F4BF7"/>
    <w:rsid w:val="006F4C5D"/>
    <w:rsid w:val="006F514B"/>
    <w:rsid w:val="006F52AF"/>
    <w:rsid w:val="006F56CD"/>
    <w:rsid w:val="006F5874"/>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20BB"/>
    <w:rsid w:val="0070234D"/>
    <w:rsid w:val="007027A1"/>
    <w:rsid w:val="00702A5F"/>
    <w:rsid w:val="00702C36"/>
    <w:rsid w:val="00702FE0"/>
    <w:rsid w:val="007030B4"/>
    <w:rsid w:val="0070320C"/>
    <w:rsid w:val="0070349D"/>
    <w:rsid w:val="007034CE"/>
    <w:rsid w:val="00703547"/>
    <w:rsid w:val="0070375F"/>
    <w:rsid w:val="0070396B"/>
    <w:rsid w:val="00703A4A"/>
    <w:rsid w:val="00703C0A"/>
    <w:rsid w:val="00703EDF"/>
    <w:rsid w:val="007041A2"/>
    <w:rsid w:val="00704346"/>
    <w:rsid w:val="00704416"/>
    <w:rsid w:val="0070444E"/>
    <w:rsid w:val="00704538"/>
    <w:rsid w:val="007046FF"/>
    <w:rsid w:val="00704881"/>
    <w:rsid w:val="00704CEB"/>
    <w:rsid w:val="00704E59"/>
    <w:rsid w:val="007058A3"/>
    <w:rsid w:val="00705BE4"/>
    <w:rsid w:val="00705CE6"/>
    <w:rsid w:val="00705D03"/>
    <w:rsid w:val="00705F36"/>
    <w:rsid w:val="0070635B"/>
    <w:rsid w:val="00706574"/>
    <w:rsid w:val="00706973"/>
    <w:rsid w:val="00706AD0"/>
    <w:rsid w:val="007072B4"/>
    <w:rsid w:val="007074EC"/>
    <w:rsid w:val="00707503"/>
    <w:rsid w:val="0070786B"/>
    <w:rsid w:val="0070794E"/>
    <w:rsid w:val="00707A0A"/>
    <w:rsid w:val="00707A3A"/>
    <w:rsid w:val="00707B81"/>
    <w:rsid w:val="00707D6F"/>
    <w:rsid w:val="00707F36"/>
    <w:rsid w:val="00710BCC"/>
    <w:rsid w:val="00710D89"/>
    <w:rsid w:val="00710F3A"/>
    <w:rsid w:val="00711B48"/>
    <w:rsid w:val="00711B77"/>
    <w:rsid w:val="00711D06"/>
    <w:rsid w:val="00711DDA"/>
    <w:rsid w:val="00711E13"/>
    <w:rsid w:val="0071208C"/>
    <w:rsid w:val="007120BA"/>
    <w:rsid w:val="007122A5"/>
    <w:rsid w:val="00712371"/>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C8C"/>
    <w:rsid w:val="0071705B"/>
    <w:rsid w:val="0071720E"/>
    <w:rsid w:val="00717728"/>
    <w:rsid w:val="00717795"/>
    <w:rsid w:val="00717A27"/>
    <w:rsid w:val="00717BB5"/>
    <w:rsid w:val="00717C5C"/>
    <w:rsid w:val="00720075"/>
    <w:rsid w:val="0072019D"/>
    <w:rsid w:val="007202A7"/>
    <w:rsid w:val="007205B1"/>
    <w:rsid w:val="00720727"/>
    <w:rsid w:val="00720965"/>
    <w:rsid w:val="00720CC2"/>
    <w:rsid w:val="0072102E"/>
    <w:rsid w:val="0072112C"/>
    <w:rsid w:val="007212ED"/>
    <w:rsid w:val="00721313"/>
    <w:rsid w:val="0072140A"/>
    <w:rsid w:val="00721613"/>
    <w:rsid w:val="0072187B"/>
    <w:rsid w:val="007219FF"/>
    <w:rsid w:val="00721D06"/>
    <w:rsid w:val="0072209C"/>
    <w:rsid w:val="007220CA"/>
    <w:rsid w:val="0072256E"/>
    <w:rsid w:val="00722D20"/>
    <w:rsid w:val="0072310E"/>
    <w:rsid w:val="0072313E"/>
    <w:rsid w:val="00723436"/>
    <w:rsid w:val="00723794"/>
    <w:rsid w:val="007238E6"/>
    <w:rsid w:val="00723BD3"/>
    <w:rsid w:val="00723C0E"/>
    <w:rsid w:val="00723C15"/>
    <w:rsid w:val="00723CFA"/>
    <w:rsid w:val="00723D5B"/>
    <w:rsid w:val="00723F1C"/>
    <w:rsid w:val="00724181"/>
    <w:rsid w:val="007241A4"/>
    <w:rsid w:val="00724617"/>
    <w:rsid w:val="007249DE"/>
    <w:rsid w:val="00724A70"/>
    <w:rsid w:val="00724B19"/>
    <w:rsid w:val="00724BB7"/>
    <w:rsid w:val="00724D17"/>
    <w:rsid w:val="00724E0A"/>
    <w:rsid w:val="0072534D"/>
    <w:rsid w:val="00725709"/>
    <w:rsid w:val="0072586B"/>
    <w:rsid w:val="00725A82"/>
    <w:rsid w:val="007261EC"/>
    <w:rsid w:val="007262BB"/>
    <w:rsid w:val="00726620"/>
    <w:rsid w:val="007266B7"/>
    <w:rsid w:val="0072676B"/>
    <w:rsid w:val="007267CF"/>
    <w:rsid w:val="00726925"/>
    <w:rsid w:val="00726962"/>
    <w:rsid w:val="00726C51"/>
    <w:rsid w:val="0072700A"/>
    <w:rsid w:val="007274E7"/>
    <w:rsid w:val="00727C90"/>
    <w:rsid w:val="00727F52"/>
    <w:rsid w:val="007301CA"/>
    <w:rsid w:val="00730278"/>
    <w:rsid w:val="007308B4"/>
    <w:rsid w:val="007308D4"/>
    <w:rsid w:val="00730AE0"/>
    <w:rsid w:val="00731136"/>
    <w:rsid w:val="007316DD"/>
    <w:rsid w:val="00731885"/>
    <w:rsid w:val="007319D8"/>
    <w:rsid w:val="00731DCD"/>
    <w:rsid w:val="00731E05"/>
    <w:rsid w:val="00731E54"/>
    <w:rsid w:val="00732141"/>
    <w:rsid w:val="00732205"/>
    <w:rsid w:val="0073222B"/>
    <w:rsid w:val="007322B0"/>
    <w:rsid w:val="0073251C"/>
    <w:rsid w:val="00732601"/>
    <w:rsid w:val="0073286D"/>
    <w:rsid w:val="00732B63"/>
    <w:rsid w:val="00732BDD"/>
    <w:rsid w:val="00732E26"/>
    <w:rsid w:val="00733382"/>
    <w:rsid w:val="007334CA"/>
    <w:rsid w:val="007336E8"/>
    <w:rsid w:val="00733706"/>
    <w:rsid w:val="00733866"/>
    <w:rsid w:val="00733A29"/>
    <w:rsid w:val="00733A3C"/>
    <w:rsid w:val="00733AAA"/>
    <w:rsid w:val="00733CDA"/>
    <w:rsid w:val="00733EEE"/>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5DA1"/>
    <w:rsid w:val="00736068"/>
    <w:rsid w:val="0073616A"/>
    <w:rsid w:val="007362C3"/>
    <w:rsid w:val="007362DC"/>
    <w:rsid w:val="0073638E"/>
    <w:rsid w:val="00736418"/>
    <w:rsid w:val="0073647C"/>
    <w:rsid w:val="0073682D"/>
    <w:rsid w:val="00736962"/>
    <w:rsid w:val="007369EB"/>
    <w:rsid w:val="0073741F"/>
    <w:rsid w:val="007375A2"/>
    <w:rsid w:val="007375B9"/>
    <w:rsid w:val="00737718"/>
    <w:rsid w:val="007377E8"/>
    <w:rsid w:val="00737AE3"/>
    <w:rsid w:val="00737B75"/>
    <w:rsid w:val="007402BD"/>
    <w:rsid w:val="00740330"/>
    <w:rsid w:val="007405B2"/>
    <w:rsid w:val="0074067F"/>
    <w:rsid w:val="00740BFC"/>
    <w:rsid w:val="00741672"/>
    <w:rsid w:val="00741716"/>
    <w:rsid w:val="00741A85"/>
    <w:rsid w:val="00741B7C"/>
    <w:rsid w:val="00741D3E"/>
    <w:rsid w:val="00741EB1"/>
    <w:rsid w:val="00741F20"/>
    <w:rsid w:val="00742066"/>
    <w:rsid w:val="00742067"/>
    <w:rsid w:val="007421D2"/>
    <w:rsid w:val="00742814"/>
    <w:rsid w:val="0074295B"/>
    <w:rsid w:val="00742C56"/>
    <w:rsid w:val="00742ED4"/>
    <w:rsid w:val="0074327B"/>
    <w:rsid w:val="007432B1"/>
    <w:rsid w:val="007438CE"/>
    <w:rsid w:val="00743916"/>
    <w:rsid w:val="00743AE2"/>
    <w:rsid w:val="00743AFC"/>
    <w:rsid w:val="00743CBF"/>
    <w:rsid w:val="00743D5C"/>
    <w:rsid w:val="00743E74"/>
    <w:rsid w:val="00744148"/>
    <w:rsid w:val="00744625"/>
    <w:rsid w:val="007446CB"/>
    <w:rsid w:val="0074475C"/>
    <w:rsid w:val="00744951"/>
    <w:rsid w:val="00744D66"/>
    <w:rsid w:val="00744F31"/>
    <w:rsid w:val="00744FF5"/>
    <w:rsid w:val="00745114"/>
    <w:rsid w:val="00745425"/>
    <w:rsid w:val="0074561F"/>
    <w:rsid w:val="007457A5"/>
    <w:rsid w:val="0074586F"/>
    <w:rsid w:val="0074589D"/>
    <w:rsid w:val="0074596D"/>
    <w:rsid w:val="00745BA9"/>
    <w:rsid w:val="00745C15"/>
    <w:rsid w:val="00745E82"/>
    <w:rsid w:val="00745F93"/>
    <w:rsid w:val="00745FA5"/>
    <w:rsid w:val="0074601B"/>
    <w:rsid w:val="007463FE"/>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877"/>
    <w:rsid w:val="00753902"/>
    <w:rsid w:val="00754157"/>
    <w:rsid w:val="0075453D"/>
    <w:rsid w:val="007548CB"/>
    <w:rsid w:val="00754B7E"/>
    <w:rsid w:val="00754C7C"/>
    <w:rsid w:val="00754CEE"/>
    <w:rsid w:val="00754FC4"/>
    <w:rsid w:val="00755459"/>
    <w:rsid w:val="00755513"/>
    <w:rsid w:val="007557D2"/>
    <w:rsid w:val="007557FA"/>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23D4"/>
    <w:rsid w:val="007623DF"/>
    <w:rsid w:val="00762C05"/>
    <w:rsid w:val="00762C1A"/>
    <w:rsid w:val="00762C43"/>
    <w:rsid w:val="00762CEA"/>
    <w:rsid w:val="00763207"/>
    <w:rsid w:val="00763256"/>
    <w:rsid w:val="007633C9"/>
    <w:rsid w:val="0076360B"/>
    <w:rsid w:val="00763612"/>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2E3"/>
    <w:rsid w:val="0076783D"/>
    <w:rsid w:val="007678F9"/>
    <w:rsid w:val="00767933"/>
    <w:rsid w:val="00767AED"/>
    <w:rsid w:val="00767C69"/>
    <w:rsid w:val="00767DAF"/>
    <w:rsid w:val="0077010C"/>
    <w:rsid w:val="00770437"/>
    <w:rsid w:val="00770511"/>
    <w:rsid w:val="007710E9"/>
    <w:rsid w:val="0077135A"/>
    <w:rsid w:val="007718F8"/>
    <w:rsid w:val="00771A89"/>
    <w:rsid w:val="00771E23"/>
    <w:rsid w:val="00771E8D"/>
    <w:rsid w:val="00771FBD"/>
    <w:rsid w:val="0077237F"/>
    <w:rsid w:val="007725E3"/>
    <w:rsid w:val="0077288A"/>
    <w:rsid w:val="00772A48"/>
    <w:rsid w:val="00772DA1"/>
    <w:rsid w:val="0077329F"/>
    <w:rsid w:val="0077342A"/>
    <w:rsid w:val="00773654"/>
    <w:rsid w:val="007737C9"/>
    <w:rsid w:val="00773851"/>
    <w:rsid w:val="007739FC"/>
    <w:rsid w:val="00774046"/>
    <w:rsid w:val="00774417"/>
    <w:rsid w:val="0077447B"/>
    <w:rsid w:val="00774644"/>
    <w:rsid w:val="007746CD"/>
    <w:rsid w:val="00774859"/>
    <w:rsid w:val="007748FD"/>
    <w:rsid w:val="00774C2C"/>
    <w:rsid w:val="00774C7C"/>
    <w:rsid w:val="00774D56"/>
    <w:rsid w:val="00774E91"/>
    <w:rsid w:val="00775056"/>
    <w:rsid w:val="007751E6"/>
    <w:rsid w:val="0077548E"/>
    <w:rsid w:val="0077564B"/>
    <w:rsid w:val="007757FC"/>
    <w:rsid w:val="0077597C"/>
    <w:rsid w:val="00775C4B"/>
    <w:rsid w:val="00775F9C"/>
    <w:rsid w:val="00775FC1"/>
    <w:rsid w:val="00776121"/>
    <w:rsid w:val="0077617F"/>
    <w:rsid w:val="007761F2"/>
    <w:rsid w:val="00776626"/>
    <w:rsid w:val="007766AA"/>
    <w:rsid w:val="00776B21"/>
    <w:rsid w:val="00776DD6"/>
    <w:rsid w:val="0077706A"/>
    <w:rsid w:val="00777537"/>
    <w:rsid w:val="00777B09"/>
    <w:rsid w:val="00777FE3"/>
    <w:rsid w:val="00780027"/>
    <w:rsid w:val="007800C1"/>
    <w:rsid w:val="007800E3"/>
    <w:rsid w:val="007800EE"/>
    <w:rsid w:val="0078020A"/>
    <w:rsid w:val="007805A8"/>
    <w:rsid w:val="00780B23"/>
    <w:rsid w:val="00781026"/>
    <w:rsid w:val="00781048"/>
    <w:rsid w:val="00781962"/>
    <w:rsid w:val="0078196D"/>
    <w:rsid w:val="00781B64"/>
    <w:rsid w:val="00781C98"/>
    <w:rsid w:val="00781F80"/>
    <w:rsid w:val="00782390"/>
    <w:rsid w:val="007827D2"/>
    <w:rsid w:val="007828F4"/>
    <w:rsid w:val="007829E7"/>
    <w:rsid w:val="00782ED2"/>
    <w:rsid w:val="00782F37"/>
    <w:rsid w:val="00783048"/>
    <w:rsid w:val="007830BB"/>
    <w:rsid w:val="0078323A"/>
    <w:rsid w:val="0078344B"/>
    <w:rsid w:val="0078349C"/>
    <w:rsid w:val="0078369B"/>
    <w:rsid w:val="007836F9"/>
    <w:rsid w:val="00783952"/>
    <w:rsid w:val="00783ADA"/>
    <w:rsid w:val="00783B37"/>
    <w:rsid w:val="00783BCB"/>
    <w:rsid w:val="00783C08"/>
    <w:rsid w:val="00783CA5"/>
    <w:rsid w:val="00784056"/>
    <w:rsid w:val="007840D2"/>
    <w:rsid w:val="00784212"/>
    <w:rsid w:val="0078430A"/>
    <w:rsid w:val="007843A6"/>
    <w:rsid w:val="0078457B"/>
    <w:rsid w:val="00784713"/>
    <w:rsid w:val="007847AE"/>
    <w:rsid w:val="00784C77"/>
    <w:rsid w:val="007852B1"/>
    <w:rsid w:val="007852BF"/>
    <w:rsid w:val="007853F0"/>
    <w:rsid w:val="00785418"/>
    <w:rsid w:val="0078546F"/>
    <w:rsid w:val="00786432"/>
    <w:rsid w:val="007865C0"/>
    <w:rsid w:val="007865DE"/>
    <w:rsid w:val="00786B72"/>
    <w:rsid w:val="00786BF5"/>
    <w:rsid w:val="00786C23"/>
    <w:rsid w:val="00787051"/>
    <w:rsid w:val="007870BB"/>
    <w:rsid w:val="0078723A"/>
    <w:rsid w:val="00787DCF"/>
    <w:rsid w:val="0079009F"/>
    <w:rsid w:val="00790140"/>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655"/>
    <w:rsid w:val="00793774"/>
    <w:rsid w:val="0079377D"/>
    <w:rsid w:val="00793A17"/>
    <w:rsid w:val="00793CB3"/>
    <w:rsid w:val="00793E48"/>
    <w:rsid w:val="00793F56"/>
    <w:rsid w:val="00794145"/>
    <w:rsid w:val="0079432A"/>
    <w:rsid w:val="0079479B"/>
    <w:rsid w:val="007947AF"/>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1E2"/>
    <w:rsid w:val="0079721F"/>
    <w:rsid w:val="007974C7"/>
    <w:rsid w:val="00797D7E"/>
    <w:rsid w:val="00797EFA"/>
    <w:rsid w:val="007A004C"/>
    <w:rsid w:val="007A039A"/>
    <w:rsid w:val="007A057A"/>
    <w:rsid w:val="007A059A"/>
    <w:rsid w:val="007A06DF"/>
    <w:rsid w:val="007A0A96"/>
    <w:rsid w:val="007A0C86"/>
    <w:rsid w:val="007A0F65"/>
    <w:rsid w:val="007A0F6B"/>
    <w:rsid w:val="007A0FF3"/>
    <w:rsid w:val="007A151B"/>
    <w:rsid w:val="007A17BA"/>
    <w:rsid w:val="007A1C37"/>
    <w:rsid w:val="007A1C8A"/>
    <w:rsid w:val="007A1D5B"/>
    <w:rsid w:val="007A1FAB"/>
    <w:rsid w:val="007A21F3"/>
    <w:rsid w:val="007A2333"/>
    <w:rsid w:val="007A2812"/>
    <w:rsid w:val="007A2E87"/>
    <w:rsid w:val="007A3290"/>
    <w:rsid w:val="007A3416"/>
    <w:rsid w:val="007A342A"/>
    <w:rsid w:val="007A3629"/>
    <w:rsid w:val="007A3A09"/>
    <w:rsid w:val="007A3D5A"/>
    <w:rsid w:val="007A4249"/>
    <w:rsid w:val="007A4375"/>
    <w:rsid w:val="007A4391"/>
    <w:rsid w:val="007A4427"/>
    <w:rsid w:val="007A44E1"/>
    <w:rsid w:val="007A455E"/>
    <w:rsid w:val="007A457B"/>
    <w:rsid w:val="007A463C"/>
    <w:rsid w:val="007A48CE"/>
    <w:rsid w:val="007A4A84"/>
    <w:rsid w:val="007A4B34"/>
    <w:rsid w:val="007A4B91"/>
    <w:rsid w:val="007A4E63"/>
    <w:rsid w:val="007A4F03"/>
    <w:rsid w:val="007A4F22"/>
    <w:rsid w:val="007A51D9"/>
    <w:rsid w:val="007A5288"/>
    <w:rsid w:val="007A559B"/>
    <w:rsid w:val="007A59B4"/>
    <w:rsid w:val="007A5CF1"/>
    <w:rsid w:val="007A6400"/>
    <w:rsid w:val="007A6A73"/>
    <w:rsid w:val="007A6B07"/>
    <w:rsid w:val="007A6EE1"/>
    <w:rsid w:val="007A705C"/>
    <w:rsid w:val="007A72CF"/>
    <w:rsid w:val="007A76BA"/>
    <w:rsid w:val="007A76E6"/>
    <w:rsid w:val="007A77F5"/>
    <w:rsid w:val="007A79C5"/>
    <w:rsid w:val="007A7C00"/>
    <w:rsid w:val="007A7CDC"/>
    <w:rsid w:val="007B0053"/>
    <w:rsid w:val="007B01EB"/>
    <w:rsid w:val="007B038B"/>
    <w:rsid w:val="007B0523"/>
    <w:rsid w:val="007B06B8"/>
    <w:rsid w:val="007B0745"/>
    <w:rsid w:val="007B0FAA"/>
    <w:rsid w:val="007B1120"/>
    <w:rsid w:val="007B1256"/>
    <w:rsid w:val="007B1315"/>
    <w:rsid w:val="007B1408"/>
    <w:rsid w:val="007B165E"/>
    <w:rsid w:val="007B16A4"/>
    <w:rsid w:val="007B176B"/>
    <w:rsid w:val="007B17E4"/>
    <w:rsid w:val="007B1920"/>
    <w:rsid w:val="007B1AD2"/>
    <w:rsid w:val="007B1B32"/>
    <w:rsid w:val="007B1CF7"/>
    <w:rsid w:val="007B1E3A"/>
    <w:rsid w:val="007B1EFB"/>
    <w:rsid w:val="007B21B4"/>
    <w:rsid w:val="007B21BA"/>
    <w:rsid w:val="007B223D"/>
    <w:rsid w:val="007B2431"/>
    <w:rsid w:val="007B245E"/>
    <w:rsid w:val="007B24A5"/>
    <w:rsid w:val="007B254D"/>
    <w:rsid w:val="007B2B55"/>
    <w:rsid w:val="007B2BC2"/>
    <w:rsid w:val="007B2E33"/>
    <w:rsid w:val="007B2FF1"/>
    <w:rsid w:val="007B32C6"/>
    <w:rsid w:val="007B332E"/>
    <w:rsid w:val="007B3676"/>
    <w:rsid w:val="007B37BC"/>
    <w:rsid w:val="007B3ACB"/>
    <w:rsid w:val="007B3E38"/>
    <w:rsid w:val="007B420D"/>
    <w:rsid w:val="007B42DC"/>
    <w:rsid w:val="007B44D9"/>
    <w:rsid w:val="007B4961"/>
    <w:rsid w:val="007B4A5E"/>
    <w:rsid w:val="007B4D02"/>
    <w:rsid w:val="007B4EC5"/>
    <w:rsid w:val="007B4FC2"/>
    <w:rsid w:val="007B545D"/>
    <w:rsid w:val="007B56CF"/>
    <w:rsid w:val="007B57BA"/>
    <w:rsid w:val="007B59BF"/>
    <w:rsid w:val="007B5AD8"/>
    <w:rsid w:val="007B5C5C"/>
    <w:rsid w:val="007B6028"/>
    <w:rsid w:val="007B64F8"/>
    <w:rsid w:val="007B678B"/>
    <w:rsid w:val="007B69AA"/>
    <w:rsid w:val="007B6E01"/>
    <w:rsid w:val="007B7052"/>
    <w:rsid w:val="007B7162"/>
    <w:rsid w:val="007B720B"/>
    <w:rsid w:val="007B7336"/>
    <w:rsid w:val="007B73C8"/>
    <w:rsid w:val="007B7496"/>
    <w:rsid w:val="007B76BD"/>
    <w:rsid w:val="007B773E"/>
    <w:rsid w:val="007B77EA"/>
    <w:rsid w:val="007B7834"/>
    <w:rsid w:val="007C0462"/>
    <w:rsid w:val="007C04D9"/>
    <w:rsid w:val="007C07AB"/>
    <w:rsid w:val="007C0809"/>
    <w:rsid w:val="007C099E"/>
    <w:rsid w:val="007C0A0E"/>
    <w:rsid w:val="007C0B23"/>
    <w:rsid w:val="007C0BCA"/>
    <w:rsid w:val="007C0D6E"/>
    <w:rsid w:val="007C0EFD"/>
    <w:rsid w:val="007C1457"/>
    <w:rsid w:val="007C18C0"/>
    <w:rsid w:val="007C1C40"/>
    <w:rsid w:val="007C20DC"/>
    <w:rsid w:val="007C2352"/>
    <w:rsid w:val="007C26A9"/>
    <w:rsid w:val="007C26AD"/>
    <w:rsid w:val="007C2739"/>
    <w:rsid w:val="007C289D"/>
    <w:rsid w:val="007C2964"/>
    <w:rsid w:val="007C2ED0"/>
    <w:rsid w:val="007C3040"/>
    <w:rsid w:val="007C30DC"/>
    <w:rsid w:val="007C30E8"/>
    <w:rsid w:val="007C3399"/>
    <w:rsid w:val="007C33F4"/>
    <w:rsid w:val="007C34A2"/>
    <w:rsid w:val="007C3BCD"/>
    <w:rsid w:val="007C3FA2"/>
    <w:rsid w:val="007C4096"/>
    <w:rsid w:val="007C4500"/>
    <w:rsid w:val="007C4B58"/>
    <w:rsid w:val="007C4D02"/>
    <w:rsid w:val="007C4DBA"/>
    <w:rsid w:val="007C5024"/>
    <w:rsid w:val="007C502A"/>
    <w:rsid w:val="007C52BF"/>
    <w:rsid w:val="007C53C1"/>
    <w:rsid w:val="007C5553"/>
    <w:rsid w:val="007C57CE"/>
    <w:rsid w:val="007C5A09"/>
    <w:rsid w:val="007C5AB6"/>
    <w:rsid w:val="007C5B92"/>
    <w:rsid w:val="007C5BB7"/>
    <w:rsid w:val="007C5DDF"/>
    <w:rsid w:val="007C6622"/>
    <w:rsid w:val="007C6642"/>
    <w:rsid w:val="007C6B64"/>
    <w:rsid w:val="007C6C27"/>
    <w:rsid w:val="007C6FDE"/>
    <w:rsid w:val="007C72FD"/>
    <w:rsid w:val="007C7441"/>
    <w:rsid w:val="007C79FE"/>
    <w:rsid w:val="007C7D97"/>
    <w:rsid w:val="007C7DF2"/>
    <w:rsid w:val="007D0395"/>
    <w:rsid w:val="007D046B"/>
    <w:rsid w:val="007D05E2"/>
    <w:rsid w:val="007D06CB"/>
    <w:rsid w:val="007D07CA"/>
    <w:rsid w:val="007D0AF2"/>
    <w:rsid w:val="007D0B23"/>
    <w:rsid w:val="007D0B6C"/>
    <w:rsid w:val="007D0C44"/>
    <w:rsid w:val="007D13C8"/>
    <w:rsid w:val="007D13E2"/>
    <w:rsid w:val="007D14B0"/>
    <w:rsid w:val="007D1658"/>
    <w:rsid w:val="007D16CB"/>
    <w:rsid w:val="007D16F7"/>
    <w:rsid w:val="007D1848"/>
    <w:rsid w:val="007D1A59"/>
    <w:rsid w:val="007D1C82"/>
    <w:rsid w:val="007D1D41"/>
    <w:rsid w:val="007D1D67"/>
    <w:rsid w:val="007D1DCE"/>
    <w:rsid w:val="007D1F3B"/>
    <w:rsid w:val="007D23E4"/>
    <w:rsid w:val="007D2667"/>
    <w:rsid w:val="007D2754"/>
    <w:rsid w:val="007D28EE"/>
    <w:rsid w:val="007D2A22"/>
    <w:rsid w:val="007D2A9A"/>
    <w:rsid w:val="007D2DD0"/>
    <w:rsid w:val="007D2EC2"/>
    <w:rsid w:val="007D2ED2"/>
    <w:rsid w:val="007D2F0B"/>
    <w:rsid w:val="007D352E"/>
    <w:rsid w:val="007D380A"/>
    <w:rsid w:val="007D3A54"/>
    <w:rsid w:val="007D3B17"/>
    <w:rsid w:val="007D3BD3"/>
    <w:rsid w:val="007D3CC9"/>
    <w:rsid w:val="007D4098"/>
    <w:rsid w:val="007D4115"/>
    <w:rsid w:val="007D42A6"/>
    <w:rsid w:val="007D4357"/>
    <w:rsid w:val="007D440B"/>
    <w:rsid w:val="007D4699"/>
    <w:rsid w:val="007D47DD"/>
    <w:rsid w:val="007D486A"/>
    <w:rsid w:val="007D4B5C"/>
    <w:rsid w:val="007D4CAA"/>
    <w:rsid w:val="007D4D00"/>
    <w:rsid w:val="007D4D3C"/>
    <w:rsid w:val="007D4F43"/>
    <w:rsid w:val="007D5169"/>
    <w:rsid w:val="007D5281"/>
    <w:rsid w:val="007D5493"/>
    <w:rsid w:val="007D5BDC"/>
    <w:rsid w:val="007D5D29"/>
    <w:rsid w:val="007D62E1"/>
    <w:rsid w:val="007D6351"/>
    <w:rsid w:val="007D6635"/>
    <w:rsid w:val="007D667A"/>
    <w:rsid w:val="007D6745"/>
    <w:rsid w:val="007D675E"/>
    <w:rsid w:val="007D6989"/>
    <w:rsid w:val="007D6AE8"/>
    <w:rsid w:val="007D6B59"/>
    <w:rsid w:val="007D6E2E"/>
    <w:rsid w:val="007D6E30"/>
    <w:rsid w:val="007D6E8D"/>
    <w:rsid w:val="007D6ECE"/>
    <w:rsid w:val="007D7193"/>
    <w:rsid w:val="007D7251"/>
    <w:rsid w:val="007D7345"/>
    <w:rsid w:val="007D7428"/>
    <w:rsid w:val="007D743E"/>
    <w:rsid w:val="007D74DA"/>
    <w:rsid w:val="007D76B6"/>
    <w:rsid w:val="007D774E"/>
    <w:rsid w:val="007D7A91"/>
    <w:rsid w:val="007D7F0B"/>
    <w:rsid w:val="007E08FC"/>
    <w:rsid w:val="007E099F"/>
    <w:rsid w:val="007E1278"/>
    <w:rsid w:val="007E14E4"/>
    <w:rsid w:val="007E1881"/>
    <w:rsid w:val="007E1CAA"/>
    <w:rsid w:val="007E1D23"/>
    <w:rsid w:val="007E24A9"/>
    <w:rsid w:val="007E27C4"/>
    <w:rsid w:val="007E3495"/>
    <w:rsid w:val="007E3704"/>
    <w:rsid w:val="007E3AD9"/>
    <w:rsid w:val="007E3C85"/>
    <w:rsid w:val="007E3C98"/>
    <w:rsid w:val="007E3EA1"/>
    <w:rsid w:val="007E40FB"/>
    <w:rsid w:val="007E4209"/>
    <w:rsid w:val="007E4604"/>
    <w:rsid w:val="007E4E12"/>
    <w:rsid w:val="007E4EC9"/>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63"/>
    <w:rsid w:val="007E6C44"/>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DF5"/>
    <w:rsid w:val="007F0E51"/>
    <w:rsid w:val="007F0FC5"/>
    <w:rsid w:val="007F1098"/>
    <w:rsid w:val="007F10B6"/>
    <w:rsid w:val="007F1582"/>
    <w:rsid w:val="007F181F"/>
    <w:rsid w:val="007F190F"/>
    <w:rsid w:val="007F19F8"/>
    <w:rsid w:val="007F1A34"/>
    <w:rsid w:val="007F1CD0"/>
    <w:rsid w:val="007F1FC7"/>
    <w:rsid w:val="007F22BF"/>
    <w:rsid w:val="007F26A3"/>
    <w:rsid w:val="007F29F0"/>
    <w:rsid w:val="007F3156"/>
    <w:rsid w:val="007F3D63"/>
    <w:rsid w:val="007F4272"/>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7E7"/>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0DB9"/>
    <w:rsid w:val="00800F5C"/>
    <w:rsid w:val="0080153E"/>
    <w:rsid w:val="00801630"/>
    <w:rsid w:val="00801678"/>
    <w:rsid w:val="008017AF"/>
    <w:rsid w:val="00801CD2"/>
    <w:rsid w:val="0080218E"/>
    <w:rsid w:val="0080242F"/>
    <w:rsid w:val="0080246D"/>
    <w:rsid w:val="008028D9"/>
    <w:rsid w:val="00802A0C"/>
    <w:rsid w:val="00802BC3"/>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989"/>
    <w:rsid w:val="00807BA7"/>
    <w:rsid w:val="00807E2A"/>
    <w:rsid w:val="00807E2C"/>
    <w:rsid w:val="00807E63"/>
    <w:rsid w:val="00807FD2"/>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B1F"/>
    <w:rsid w:val="00813E56"/>
    <w:rsid w:val="00813F43"/>
    <w:rsid w:val="008143FD"/>
    <w:rsid w:val="00814452"/>
    <w:rsid w:val="0081450B"/>
    <w:rsid w:val="008148B8"/>
    <w:rsid w:val="008154B4"/>
    <w:rsid w:val="008155D8"/>
    <w:rsid w:val="00815779"/>
    <w:rsid w:val="00815E0C"/>
    <w:rsid w:val="008160BB"/>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9"/>
    <w:rsid w:val="008204BD"/>
    <w:rsid w:val="00820524"/>
    <w:rsid w:val="0082077D"/>
    <w:rsid w:val="0082092C"/>
    <w:rsid w:val="00820C03"/>
    <w:rsid w:val="00820CB1"/>
    <w:rsid w:val="00820D4A"/>
    <w:rsid w:val="00820F57"/>
    <w:rsid w:val="00821070"/>
    <w:rsid w:val="00821593"/>
    <w:rsid w:val="00821698"/>
    <w:rsid w:val="008216D3"/>
    <w:rsid w:val="0082185C"/>
    <w:rsid w:val="00821870"/>
    <w:rsid w:val="00821A97"/>
    <w:rsid w:val="008222DC"/>
    <w:rsid w:val="008224B0"/>
    <w:rsid w:val="00822560"/>
    <w:rsid w:val="0082274A"/>
    <w:rsid w:val="00822768"/>
    <w:rsid w:val="0082299A"/>
    <w:rsid w:val="00822A75"/>
    <w:rsid w:val="00822A7A"/>
    <w:rsid w:val="00822C70"/>
    <w:rsid w:val="00822D98"/>
    <w:rsid w:val="00822FBE"/>
    <w:rsid w:val="008230A4"/>
    <w:rsid w:val="00823296"/>
    <w:rsid w:val="00823412"/>
    <w:rsid w:val="0082361E"/>
    <w:rsid w:val="00823E25"/>
    <w:rsid w:val="00823ED2"/>
    <w:rsid w:val="00824143"/>
    <w:rsid w:val="00824630"/>
    <w:rsid w:val="00824641"/>
    <w:rsid w:val="0082487C"/>
    <w:rsid w:val="008248A4"/>
    <w:rsid w:val="00824A91"/>
    <w:rsid w:val="00824C2E"/>
    <w:rsid w:val="0082505B"/>
    <w:rsid w:val="00825578"/>
    <w:rsid w:val="00825DC0"/>
    <w:rsid w:val="00825E27"/>
    <w:rsid w:val="00826260"/>
    <w:rsid w:val="00826280"/>
    <w:rsid w:val="00826664"/>
    <w:rsid w:val="008266BA"/>
    <w:rsid w:val="00826AB9"/>
    <w:rsid w:val="00826DD9"/>
    <w:rsid w:val="00826E70"/>
    <w:rsid w:val="00826FDA"/>
    <w:rsid w:val="0082739A"/>
    <w:rsid w:val="00827491"/>
    <w:rsid w:val="008276BA"/>
    <w:rsid w:val="00827842"/>
    <w:rsid w:val="008278B6"/>
    <w:rsid w:val="008302DC"/>
    <w:rsid w:val="00830360"/>
    <w:rsid w:val="0083040E"/>
    <w:rsid w:val="00830758"/>
    <w:rsid w:val="00830908"/>
    <w:rsid w:val="00830E79"/>
    <w:rsid w:val="0083108A"/>
    <w:rsid w:val="0083128F"/>
    <w:rsid w:val="0083160A"/>
    <w:rsid w:val="0083170B"/>
    <w:rsid w:val="00831748"/>
    <w:rsid w:val="008319A6"/>
    <w:rsid w:val="00831AA6"/>
    <w:rsid w:val="0083213E"/>
    <w:rsid w:val="00832318"/>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974"/>
    <w:rsid w:val="00834A98"/>
    <w:rsid w:val="00834B77"/>
    <w:rsid w:val="00834C45"/>
    <w:rsid w:val="00834FFB"/>
    <w:rsid w:val="008355BE"/>
    <w:rsid w:val="00835883"/>
    <w:rsid w:val="00835ED7"/>
    <w:rsid w:val="00835FA5"/>
    <w:rsid w:val="00836039"/>
    <w:rsid w:val="00836774"/>
    <w:rsid w:val="00836FA9"/>
    <w:rsid w:val="0083751F"/>
    <w:rsid w:val="0083795D"/>
    <w:rsid w:val="00837BF2"/>
    <w:rsid w:val="00837C36"/>
    <w:rsid w:val="00837D64"/>
    <w:rsid w:val="00837F1D"/>
    <w:rsid w:val="00837F6D"/>
    <w:rsid w:val="0084022C"/>
    <w:rsid w:val="008402BE"/>
    <w:rsid w:val="008403BF"/>
    <w:rsid w:val="008408F0"/>
    <w:rsid w:val="0084095C"/>
    <w:rsid w:val="00840A00"/>
    <w:rsid w:val="00840C8D"/>
    <w:rsid w:val="00841255"/>
    <w:rsid w:val="0084126B"/>
    <w:rsid w:val="008412FA"/>
    <w:rsid w:val="00841AB3"/>
    <w:rsid w:val="00841CF5"/>
    <w:rsid w:val="00841D82"/>
    <w:rsid w:val="00842100"/>
    <w:rsid w:val="0084215F"/>
    <w:rsid w:val="008424CB"/>
    <w:rsid w:val="00842A0D"/>
    <w:rsid w:val="00842B26"/>
    <w:rsid w:val="00842C01"/>
    <w:rsid w:val="00842C86"/>
    <w:rsid w:val="00842CC6"/>
    <w:rsid w:val="008430F8"/>
    <w:rsid w:val="0084315A"/>
    <w:rsid w:val="00843170"/>
    <w:rsid w:val="00843263"/>
    <w:rsid w:val="008433F4"/>
    <w:rsid w:val="008437ED"/>
    <w:rsid w:val="00843846"/>
    <w:rsid w:val="00843A28"/>
    <w:rsid w:val="00843F42"/>
    <w:rsid w:val="0084406A"/>
    <w:rsid w:val="00844135"/>
    <w:rsid w:val="00844157"/>
    <w:rsid w:val="008442E9"/>
    <w:rsid w:val="0084454E"/>
    <w:rsid w:val="0084480A"/>
    <w:rsid w:val="00844A20"/>
    <w:rsid w:val="00844B86"/>
    <w:rsid w:val="00844BE9"/>
    <w:rsid w:val="00844C1A"/>
    <w:rsid w:val="00844E17"/>
    <w:rsid w:val="00844EFD"/>
    <w:rsid w:val="00845810"/>
    <w:rsid w:val="00845992"/>
    <w:rsid w:val="00845BF6"/>
    <w:rsid w:val="00845C08"/>
    <w:rsid w:val="00845DBF"/>
    <w:rsid w:val="00846087"/>
    <w:rsid w:val="00846297"/>
    <w:rsid w:val="00846E9E"/>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9E5"/>
    <w:rsid w:val="00850A20"/>
    <w:rsid w:val="00850CC7"/>
    <w:rsid w:val="00851040"/>
    <w:rsid w:val="00851134"/>
    <w:rsid w:val="008513C6"/>
    <w:rsid w:val="00851964"/>
    <w:rsid w:val="00851B25"/>
    <w:rsid w:val="00852307"/>
    <w:rsid w:val="008526C0"/>
    <w:rsid w:val="00852A32"/>
    <w:rsid w:val="00852EA2"/>
    <w:rsid w:val="00852F5F"/>
    <w:rsid w:val="0085351D"/>
    <w:rsid w:val="008537F1"/>
    <w:rsid w:val="00853890"/>
    <w:rsid w:val="00853A21"/>
    <w:rsid w:val="00853C08"/>
    <w:rsid w:val="00853EB3"/>
    <w:rsid w:val="00853FE7"/>
    <w:rsid w:val="00854003"/>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2C9"/>
    <w:rsid w:val="00856941"/>
    <w:rsid w:val="00856CAE"/>
    <w:rsid w:val="00856CDA"/>
    <w:rsid w:val="00857C32"/>
    <w:rsid w:val="00857F67"/>
    <w:rsid w:val="008600DB"/>
    <w:rsid w:val="00860200"/>
    <w:rsid w:val="0086031E"/>
    <w:rsid w:val="00860479"/>
    <w:rsid w:val="0086053A"/>
    <w:rsid w:val="00860969"/>
    <w:rsid w:val="00860A90"/>
    <w:rsid w:val="00860F87"/>
    <w:rsid w:val="00861283"/>
    <w:rsid w:val="0086162F"/>
    <w:rsid w:val="00861723"/>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9E4"/>
    <w:rsid w:val="00864BA5"/>
    <w:rsid w:val="00864BA9"/>
    <w:rsid w:val="00864BD9"/>
    <w:rsid w:val="00864D59"/>
    <w:rsid w:val="00864E80"/>
    <w:rsid w:val="00864EA0"/>
    <w:rsid w:val="00864F09"/>
    <w:rsid w:val="0086502A"/>
    <w:rsid w:val="008653F3"/>
    <w:rsid w:val="008654BA"/>
    <w:rsid w:val="00865910"/>
    <w:rsid w:val="00865DA2"/>
    <w:rsid w:val="00865F73"/>
    <w:rsid w:val="00866350"/>
    <w:rsid w:val="0086651B"/>
    <w:rsid w:val="008665A1"/>
    <w:rsid w:val="008669CA"/>
    <w:rsid w:val="00866F53"/>
    <w:rsid w:val="008670CE"/>
    <w:rsid w:val="0086731A"/>
    <w:rsid w:val="008673C4"/>
    <w:rsid w:val="0086748B"/>
    <w:rsid w:val="00867536"/>
    <w:rsid w:val="00867567"/>
    <w:rsid w:val="00867B2B"/>
    <w:rsid w:val="00867BDE"/>
    <w:rsid w:val="00867C00"/>
    <w:rsid w:val="00867F69"/>
    <w:rsid w:val="0087012B"/>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4D"/>
    <w:rsid w:val="0087266D"/>
    <w:rsid w:val="008726E1"/>
    <w:rsid w:val="0087275B"/>
    <w:rsid w:val="008729F3"/>
    <w:rsid w:val="00872DA6"/>
    <w:rsid w:val="008730D6"/>
    <w:rsid w:val="008730DA"/>
    <w:rsid w:val="008730F8"/>
    <w:rsid w:val="0087330C"/>
    <w:rsid w:val="0087372F"/>
    <w:rsid w:val="00873BF4"/>
    <w:rsid w:val="00873D87"/>
    <w:rsid w:val="00874075"/>
    <w:rsid w:val="008743F3"/>
    <w:rsid w:val="0087444A"/>
    <w:rsid w:val="008745ED"/>
    <w:rsid w:val="00874783"/>
    <w:rsid w:val="00874929"/>
    <w:rsid w:val="00874ED2"/>
    <w:rsid w:val="00874F77"/>
    <w:rsid w:val="00874F85"/>
    <w:rsid w:val="00874FC8"/>
    <w:rsid w:val="008750E7"/>
    <w:rsid w:val="00875139"/>
    <w:rsid w:val="00875186"/>
    <w:rsid w:val="00875410"/>
    <w:rsid w:val="0087572E"/>
    <w:rsid w:val="00875AF6"/>
    <w:rsid w:val="00875B01"/>
    <w:rsid w:val="00875B10"/>
    <w:rsid w:val="00875B5D"/>
    <w:rsid w:val="00875E25"/>
    <w:rsid w:val="00875E54"/>
    <w:rsid w:val="00875E93"/>
    <w:rsid w:val="00875EDC"/>
    <w:rsid w:val="00875F45"/>
    <w:rsid w:val="00876318"/>
    <w:rsid w:val="0087633F"/>
    <w:rsid w:val="0087660C"/>
    <w:rsid w:val="008769A0"/>
    <w:rsid w:val="008769FF"/>
    <w:rsid w:val="00877095"/>
    <w:rsid w:val="008774FC"/>
    <w:rsid w:val="00877C6E"/>
    <w:rsid w:val="00877FFD"/>
    <w:rsid w:val="008801F3"/>
    <w:rsid w:val="00880320"/>
    <w:rsid w:val="008803F6"/>
    <w:rsid w:val="008805C3"/>
    <w:rsid w:val="008805CC"/>
    <w:rsid w:val="0088064F"/>
    <w:rsid w:val="00880B0D"/>
    <w:rsid w:val="00880DE3"/>
    <w:rsid w:val="00880F3E"/>
    <w:rsid w:val="00881163"/>
    <w:rsid w:val="008811AB"/>
    <w:rsid w:val="008813E1"/>
    <w:rsid w:val="00881473"/>
    <w:rsid w:val="00881789"/>
    <w:rsid w:val="00881A2E"/>
    <w:rsid w:val="00881CB4"/>
    <w:rsid w:val="00881EE5"/>
    <w:rsid w:val="00882017"/>
    <w:rsid w:val="00882348"/>
    <w:rsid w:val="008824A4"/>
    <w:rsid w:val="0088251B"/>
    <w:rsid w:val="008826F7"/>
    <w:rsid w:val="00882716"/>
    <w:rsid w:val="00882723"/>
    <w:rsid w:val="00882C71"/>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097"/>
    <w:rsid w:val="00886282"/>
    <w:rsid w:val="0088648A"/>
    <w:rsid w:val="008865B1"/>
    <w:rsid w:val="0088662F"/>
    <w:rsid w:val="00886663"/>
    <w:rsid w:val="00886AD1"/>
    <w:rsid w:val="00886DE0"/>
    <w:rsid w:val="008872E0"/>
    <w:rsid w:val="008873BC"/>
    <w:rsid w:val="00887AAE"/>
    <w:rsid w:val="008902D7"/>
    <w:rsid w:val="0089048C"/>
    <w:rsid w:val="00890889"/>
    <w:rsid w:val="008908BA"/>
    <w:rsid w:val="00890CAB"/>
    <w:rsid w:val="00891114"/>
    <w:rsid w:val="0089133E"/>
    <w:rsid w:val="008915BC"/>
    <w:rsid w:val="008915C8"/>
    <w:rsid w:val="0089165D"/>
    <w:rsid w:val="008916D2"/>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927"/>
    <w:rsid w:val="00894A51"/>
    <w:rsid w:val="00894E25"/>
    <w:rsid w:val="00894EF9"/>
    <w:rsid w:val="008950EB"/>
    <w:rsid w:val="0089558A"/>
    <w:rsid w:val="00895832"/>
    <w:rsid w:val="0089586D"/>
    <w:rsid w:val="00895919"/>
    <w:rsid w:val="00895FF8"/>
    <w:rsid w:val="008960A9"/>
    <w:rsid w:val="008962DB"/>
    <w:rsid w:val="00896662"/>
    <w:rsid w:val="008966F6"/>
    <w:rsid w:val="0089675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387"/>
    <w:rsid w:val="008A25E6"/>
    <w:rsid w:val="008A2D20"/>
    <w:rsid w:val="008A2DC7"/>
    <w:rsid w:val="008A2FE2"/>
    <w:rsid w:val="008A338F"/>
    <w:rsid w:val="008A339F"/>
    <w:rsid w:val="008A359D"/>
    <w:rsid w:val="008A36E4"/>
    <w:rsid w:val="008A3777"/>
    <w:rsid w:val="008A3E1A"/>
    <w:rsid w:val="008A3E62"/>
    <w:rsid w:val="008A415D"/>
    <w:rsid w:val="008A4316"/>
    <w:rsid w:val="008A4614"/>
    <w:rsid w:val="008A46B7"/>
    <w:rsid w:val="008A48C1"/>
    <w:rsid w:val="008A4D52"/>
    <w:rsid w:val="008A4FA1"/>
    <w:rsid w:val="008A53EB"/>
    <w:rsid w:val="008A56C8"/>
    <w:rsid w:val="008A57E5"/>
    <w:rsid w:val="008A5D17"/>
    <w:rsid w:val="008A6402"/>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13B3"/>
    <w:rsid w:val="008B1460"/>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DA4"/>
    <w:rsid w:val="008B2F6D"/>
    <w:rsid w:val="008B30ED"/>
    <w:rsid w:val="008B316A"/>
    <w:rsid w:val="008B3240"/>
    <w:rsid w:val="008B33AA"/>
    <w:rsid w:val="008B3AFF"/>
    <w:rsid w:val="008B3B35"/>
    <w:rsid w:val="008B40C1"/>
    <w:rsid w:val="008B4106"/>
    <w:rsid w:val="008B4232"/>
    <w:rsid w:val="008B45C3"/>
    <w:rsid w:val="008B4747"/>
    <w:rsid w:val="008B489D"/>
    <w:rsid w:val="008B4908"/>
    <w:rsid w:val="008B496A"/>
    <w:rsid w:val="008B51CC"/>
    <w:rsid w:val="008B5290"/>
    <w:rsid w:val="008B56AF"/>
    <w:rsid w:val="008B5872"/>
    <w:rsid w:val="008B5A7E"/>
    <w:rsid w:val="008B5BFC"/>
    <w:rsid w:val="008B5E6A"/>
    <w:rsid w:val="008B5EA9"/>
    <w:rsid w:val="008B5F6D"/>
    <w:rsid w:val="008B611C"/>
    <w:rsid w:val="008B6452"/>
    <w:rsid w:val="008B66AB"/>
    <w:rsid w:val="008B6CC1"/>
    <w:rsid w:val="008B6D07"/>
    <w:rsid w:val="008B6E50"/>
    <w:rsid w:val="008B71C9"/>
    <w:rsid w:val="008B7685"/>
    <w:rsid w:val="008B79D3"/>
    <w:rsid w:val="008B7CB8"/>
    <w:rsid w:val="008C0309"/>
    <w:rsid w:val="008C06B8"/>
    <w:rsid w:val="008C0AE1"/>
    <w:rsid w:val="008C0F0C"/>
    <w:rsid w:val="008C0F2D"/>
    <w:rsid w:val="008C0FEE"/>
    <w:rsid w:val="008C138B"/>
    <w:rsid w:val="008C1450"/>
    <w:rsid w:val="008C1512"/>
    <w:rsid w:val="008C1AD6"/>
    <w:rsid w:val="008C1DC0"/>
    <w:rsid w:val="008C1DCE"/>
    <w:rsid w:val="008C1E59"/>
    <w:rsid w:val="008C20EB"/>
    <w:rsid w:val="008C239D"/>
    <w:rsid w:val="008C263A"/>
    <w:rsid w:val="008C26FD"/>
    <w:rsid w:val="008C2964"/>
    <w:rsid w:val="008C2D0F"/>
    <w:rsid w:val="008C2D6B"/>
    <w:rsid w:val="008C2EA7"/>
    <w:rsid w:val="008C3002"/>
    <w:rsid w:val="008C343F"/>
    <w:rsid w:val="008C3478"/>
    <w:rsid w:val="008C375E"/>
    <w:rsid w:val="008C37DC"/>
    <w:rsid w:val="008C3A4E"/>
    <w:rsid w:val="008C3A6D"/>
    <w:rsid w:val="008C40B6"/>
    <w:rsid w:val="008C44CD"/>
    <w:rsid w:val="008C4C4D"/>
    <w:rsid w:val="008C4C82"/>
    <w:rsid w:val="008C51BA"/>
    <w:rsid w:val="008C53A7"/>
    <w:rsid w:val="008C5B56"/>
    <w:rsid w:val="008C60D1"/>
    <w:rsid w:val="008C6119"/>
    <w:rsid w:val="008C62C8"/>
    <w:rsid w:val="008C66B4"/>
    <w:rsid w:val="008C685E"/>
    <w:rsid w:val="008C69A4"/>
    <w:rsid w:val="008C6B3D"/>
    <w:rsid w:val="008C6EF2"/>
    <w:rsid w:val="008C6F74"/>
    <w:rsid w:val="008C70B0"/>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3322"/>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06B"/>
    <w:rsid w:val="008D63F2"/>
    <w:rsid w:val="008D6E9F"/>
    <w:rsid w:val="008D707B"/>
    <w:rsid w:val="008D71AA"/>
    <w:rsid w:val="008D75D0"/>
    <w:rsid w:val="008D76FF"/>
    <w:rsid w:val="008D772A"/>
    <w:rsid w:val="008D796F"/>
    <w:rsid w:val="008D7DD9"/>
    <w:rsid w:val="008D7F51"/>
    <w:rsid w:val="008E023B"/>
    <w:rsid w:val="008E0819"/>
    <w:rsid w:val="008E081B"/>
    <w:rsid w:val="008E0976"/>
    <w:rsid w:val="008E0A67"/>
    <w:rsid w:val="008E0C40"/>
    <w:rsid w:val="008E0EAE"/>
    <w:rsid w:val="008E0F52"/>
    <w:rsid w:val="008E0F90"/>
    <w:rsid w:val="008E10BD"/>
    <w:rsid w:val="008E13F3"/>
    <w:rsid w:val="008E1506"/>
    <w:rsid w:val="008E15EC"/>
    <w:rsid w:val="008E187B"/>
    <w:rsid w:val="008E1A4A"/>
    <w:rsid w:val="008E1A57"/>
    <w:rsid w:val="008E1C22"/>
    <w:rsid w:val="008E1C58"/>
    <w:rsid w:val="008E1C8D"/>
    <w:rsid w:val="008E1D83"/>
    <w:rsid w:val="008E2361"/>
    <w:rsid w:val="008E25DE"/>
    <w:rsid w:val="008E2ACB"/>
    <w:rsid w:val="008E2BB2"/>
    <w:rsid w:val="008E2D38"/>
    <w:rsid w:val="008E2E10"/>
    <w:rsid w:val="008E2E56"/>
    <w:rsid w:val="008E2F1E"/>
    <w:rsid w:val="008E2FAF"/>
    <w:rsid w:val="008E37B1"/>
    <w:rsid w:val="008E3F14"/>
    <w:rsid w:val="008E41BA"/>
    <w:rsid w:val="008E4332"/>
    <w:rsid w:val="008E4461"/>
    <w:rsid w:val="008E4CE5"/>
    <w:rsid w:val="008E4D92"/>
    <w:rsid w:val="008E4ECC"/>
    <w:rsid w:val="008E5169"/>
    <w:rsid w:val="008E522A"/>
    <w:rsid w:val="008E53A7"/>
    <w:rsid w:val="008E5626"/>
    <w:rsid w:val="008E595F"/>
    <w:rsid w:val="008E5A4C"/>
    <w:rsid w:val="008E5B15"/>
    <w:rsid w:val="008E5B3F"/>
    <w:rsid w:val="008E5D06"/>
    <w:rsid w:val="008E5F57"/>
    <w:rsid w:val="008E63FE"/>
    <w:rsid w:val="008E647D"/>
    <w:rsid w:val="008E64C7"/>
    <w:rsid w:val="008E69AA"/>
    <w:rsid w:val="008E6BA8"/>
    <w:rsid w:val="008E6C8B"/>
    <w:rsid w:val="008E7178"/>
    <w:rsid w:val="008E724A"/>
    <w:rsid w:val="008E736B"/>
    <w:rsid w:val="008E7696"/>
    <w:rsid w:val="008E76F8"/>
    <w:rsid w:val="008E785F"/>
    <w:rsid w:val="008E79D3"/>
    <w:rsid w:val="008E7A07"/>
    <w:rsid w:val="008E7F6D"/>
    <w:rsid w:val="008F0072"/>
    <w:rsid w:val="008F0300"/>
    <w:rsid w:val="008F0360"/>
    <w:rsid w:val="008F04DE"/>
    <w:rsid w:val="008F0580"/>
    <w:rsid w:val="008F0A7D"/>
    <w:rsid w:val="008F0AC0"/>
    <w:rsid w:val="008F0D03"/>
    <w:rsid w:val="008F0EB6"/>
    <w:rsid w:val="008F0F2D"/>
    <w:rsid w:val="008F0FF2"/>
    <w:rsid w:val="008F11DD"/>
    <w:rsid w:val="008F15C3"/>
    <w:rsid w:val="008F1897"/>
    <w:rsid w:val="008F1FBC"/>
    <w:rsid w:val="008F21F6"/>
    <w:rsid w:val="008F23B9"/>
    <w:rsid w:val="008F248D"/>
    <w:rsid w:val="008F2521"/>
    <w:rsid w:val="008F2587"/>
    <w:rsid w:val="008F288D"/>
    <w:rsid w:val="008F2A91"/>
    <w:rsid w:val="008F2B58"/>
    <w:rsid w:val="008F3213"/>
    <w:rsid w:val="008F32B4"/>
    <w:rsid w:val="008F389C"/>
    <w:rsid w:val="008F38A6"/>
    <w:rsid w:val="008F3A79"/>
    <w:rsid w:val="008F3C6E"/>
    <w:rsid w:val="008F3D34"/>
    <w:rsid w:val="008F403B"/>
    <w:rsid w:val="008F41E4"/>
    <w:rsid w:val="008F4338"/>
    <w:rsid w:val="008F467D"/>
    <w:rsid w:val="008F4992"/>
    <w:rsid w:val="008F4D9C"/>
    <w:rsid w:val="008F4ED2"/>
    <w:rsid w:val="008F50F9"/>
    <w:rsid w:val="008F5171"/>
    <w:rsid w:val="008F52D1"/>
    <w:rsid w:val="008F552A"/>
    <w:rsid w:val="008F5959"/>
    <w:rsid w:val="008F5A27"/>
    <w:rsid w:val="008F5E69"/>
    <w:rsid w:val="008F6514"/>
    <w:rsid w:val="008F65D8"/>
    <w:rsid w:val="008F68D8"/>
    <w:rsid w:val="008F692B"/>
    <w:rsid w:val="008F699C"/>
    <w:rsid w:val="008F6B43"/>
    <w:rsid w:val="008F6DB6"/>
    <w:rsid w:val="008F7224"/>
    <w:rsid w:val="008F7601"/>
    <w:rsid w:val="008F7620"/>
    <w:rsid w:val="008F781E"/>
    <w:rsid w:val="008F7BE0"/>
    <w:rsid w:val="008F7CFA"/>
    <w:rsid w:val="00900061"/>
    <w:rsid w:val="009001E3"/>
    <w:rsid w:val="0090031F"/>
    <w:rsid w:val="009003D2"/>
    <w:rsid w:val="009005C6"/>
    <w:rsid w:val="009007BB"/>
    <w:rsid w:val="00900868"/>
    <w:rsid w:val="00900A6A"/>
    <w:rsid w:val="00900CE3"/>
    <w:rsid w:val="00901061"/>
    <w:rsid w:val="009011F7"/>
    <w:rsid w:val="0090140C"/>
    <w:rsid w:val="009015D3"/>
    <w:rsid w:val="009019DE"/>
    <w:rsid w:val="009019EE"/>
    <w:rsid w:val="00901C0D"/>
    <w:rsid w:val="00902607"/>
    <w:rsid w:val="009027FC"/>
    <w:rsid w:val="00902E3F"/>
    <w:rsid w:val="0090301E"/>
    <w:rsid w:val="0090302F"/>
    <w:rsid w:val="00903166"/>
    <w:rsid w:val="00903329"/>
    <w:rsid w:val="00904060"/>
    <w:rsid w:val="00904340"/>
    <w:rsid w:val="00904B0F"/>
    <w:rsid w:val="00904ED8"/>
    <w:rsid w:val="00904F35"/>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FD"/>
    <w:rsid w:val="00906B12"/>
    <w:rsid w:val="00906FEA"/>
    <w:rsid w:val="00907131"/>
    <w:rsid w:val="00907368"/>
    <w:rsid w:val="0090741F"/>
    <w:rsid w:val="009078DE"/>
    <w:rsid w:val="009079A7"/>
    <w:rsid w:val="00907BFD"/>
    <w:rsid w:val="00907E66"/>
    <w:rsid w:val="00907F26"/>
    <w:rsid w:val="00907FAF"/>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12D"/>
    <w:rsid w:val="0091244D"/>
    <w:rsid w:val="00912493"/>
    <w:rsid w:val="009127CB"/>
    <w:rsid w:val="00912B88"/>
    <w:rsid w:val="00912C06"/>
    <w:rsid w:val="00912D0B"/>
    <w:rsid w:val="0091300B"/>
    <w:rsid w:val="00913060"/>
    <w:rsid w:val="0091324D"/>
    <w:rsid w:val="009137D4"/>
    <w:rsid w:val="00913873"/>
    <w:rsid w:val="009139E7"/>
    <w:rsid w:val="00914300"/>
    <w:rsid w:val="0091441E"/>
    <w:rsid w:val="009145FC"/>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AD0"/>
    <w:rsid w:val="00916D50"/>
    <w:rsid w:val="00916E9D"/>
    <w:rsid w:val="00916EFD"/>
    <w:rsid w:val="00917156"/>
    <w:rsid w:val="009172FA"/>
    <w:rsid w:val="009173D3"/>
    <w:rsid w:val="00917428"/>
    <w:rsid w:val="00917528"/>
    <w:rsid w:val="00917793"/>
    <w:rsid w:val="00917BBD"/>
    <w:rsid w:val="00920537"/>
    <w:rsid w:val="0092067F"/>
    <w:rsid w:val="00920C42"/>
    <w:rsid w:val="00920F0E"/>
    <w:rsid w:val="0092107D"/>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3F9F"/>
    <w:rsid w:val="0092409F"/>
    <w:rsid w:val="009241C6"/>
    <w:rsid w:val="00924252"/>
    <w:rsid w:val="009243D6"/>
    <w:rsid w:val="00924500"/>
    <w:rsid w:val="00924D67"/>
    <w:rsid w:val="00924EAA"/>
    <w:rsid w:val="009253AB"/>
    <w:rsid w:val="0092599D"/>
    <w:rsid w:val="00925D92"/>
    <w:rsid w:val="00925E77"/>
    <w:rsid w:val="00925E9F"/>
    <w:rsid w:val="00925FB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8E2"/>
    <w:rsid w:val="0093197F"/>
    <w:rsid w:val="00931A2E"/>
    <w:rsid w:val="00931A33"/>
    <w:rsid w:val="00931A65"/>
    <w:rsid w:val="00931ACF"/>
    <w:rsid w:val="00931B76"/>
    <w:rsid w:val="00932215"/>
    <w:rsid w:val="00932664"/>
    <w:rsid w:val="00932CED"/>
    <w:rsid w:val="00932E82"/>
    <w:rsid w:val="00932EF2"/>
    <w:rsid w:val="00933140"/>
    <w:rsid w:val="00933836"/>
    <w:rsid w:val="009338B2"/>
    <w:rsid w:val="0093390F"/>
    <w:rsid w:val="00933B9D"/>
    <w:rsid w:val="0093434D"/>
    <w:rsid w:val="009346B9"/>
    <w:rsid w:val="00934750"/>
    <w:rsid w:val="00934A98"/>
    <w:rsid w:val="00934C39"/>
    <w:rsid w:val="00934E17"/>
    <w:rsid w:val="00934F00"/>
    <w:rsid w:val="009350BF"/>
    <w:rsid w:val="009352C5"/>
    <w:rsid w:val="009352C9"/>
    <w:rsid w:val="00935337"/>
    <w:rsid w:val="009353DB"/>
    <w:rsid w:val="009358F8"/>
    <w:rsid w:val="00935C51"/>
    <w:rsid w:val="00935C8F"/>
    <w:rsid w:val="00935E6F"/>
    <w:rsid w:val="00936767"/>
    <w:rsid w:val="00936BB6"/>
    <w:rsid w:val="00936C29"/>
    <w:rsid w:val="00936E7E"/>
    <w:rsid w:val="00936FD8"/>
    <w:rsid w:val="0093710A"/>
    <w:rsid w:val="0093717E"/>
    <w:rsid w:val="009372EF"/>
    <w:rsid w:val="00937883"/>
    <w:rsid w:val="00937A13"/>
    <w:rsid w:val="00937AC7"/>
    <w:rsid w:val="00937BF8"/>
    <w:rsid w:val="00937EAA"/>
    <w:rsid w:val="00940023"/>
    <w:rsid w:val="009401CE"/>
    <w:rsid w:val="009401F1"/>
    <w:rsid w:val="009406AC"/>
    <w:rsid w:val="00940E34"/>
    <w:rsid w:val="00940FAC"/>
    <w:rsid w:val="009412A7"/>
    <w:rsid w:val="00941AD8"/>
    <w:rsid w:val="00941CF9"/>
    <w:rsid w:val="0094203F"/>
    <w:rsid w:val="009422E4"/>
    <w:rsid w:val="009424A0"/>
    <w:rsid w:val="009424E3"/>
    <w:rsid w:val="009429CA"/>
    <w:rsid w:val="00942D0B"/>
    <w:rsid w:val="00942E11"/>
    <w:rsid w:val="00942E2D"/>
    <w:rsid w:val="00943136"/>
    <w:rsid w:val="00943179"/>
    <w:rsid w:val="0094332F"/>
    <w:rsid w:val="009433BB"/>
    <w:rsid w:val="009437A1"/>
    <w:rsid w:val="0094380B"/>
    <w:rsid w:val="00943A63"/>
    <w:rsid w:val="00943B42"/>
    <w:rsid w:val="00943BA9"/>
    <w:rsid w:val="00943C50"/>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180"/>
    <w:rsid w:val="009462F5"/>
    <w:rsid w:val="0094631A"/>
    <w:rsid w:val="00946470"/>
    <w:rsid w:val="00946568"/>
    <w:rsid w:val="009466DE"/>
    <w:rsid w:val="009467EE"/>
    <w:rsid w:val="00946A3F"/>
    <w:rsid w:val="00946C56"/>
    <w:rsid w:val="00946DAA"/>
    <w:rsid w:val="00946DE8"/>
    <w:rsid w:val="00946F8B"/>
    <w:rsid w:val="00947341"/>
    <w:rsid w:val="0094755E"/>
    <w:rsid w:val="009477A2"/>
    <w:rsid w:val="00947C35"/>
    <w:rsid w:val="00947EDA"/>
    <w:rsid w:val="0095005D"/>
    <w:rsid w:val="009505C4"/>
    <w:rsid w:val="009505CE"/>
    <w:rsid w:val="0095086D"/>
    <w:rsid w:val="009508DD"/>
    <w:rsid w:val="00950A88"/>
    <w:rsid w:val="00950F96"/>
    <w:rsid w:val="0095109C"/>
    <w:rsid w:val="00951114"/>
    <w:rsid w:val="0095117D"/>
    <w:rsid w:val="00951405"/>
    <w:rsid w:val="00951492"/>
    <w:rsid w:val="009515BB"/>
    <w:rsid w:val="00951861"/>
    <w:rsid w:val="00951D66"/>
    <w:rsid w:val="00951FAA"/>
    <w:rsid w:val="00951FC5"/>
    <w:rsid w:val="00952283"/>
    <w:rsid w:val="00952322"/>
    <w:rsid w:val="009525C9"/>
    <w:rsid w:val="009526C2"/>
    <w:rsid w:val="0095287B"/>
    <w:rsid w:val="009528F3"/>
    <w:rsid w:val="00952C1D"/>
    <w:rsid w:val="00952C31"/>
    <w:rsid w:val="00952C88"/>
    <w:rsid w:val="00952DD1"/>
    <w:rsid w:val="00952E2A"/>
    <w:rsid w:val="00952F1E"/>
    <w:rsid w:val="00952F54"/>
    <w:rsid w:val="00953511"/>
    <w:rsid w:val="009535E1"/>
    <w:rsid w:val="00953829"/>
    <w:rsid w:val="00953FF1"/>
    <w:rsid w:val="00954365"/>
    <w:rsid w:val="0095442F"/>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67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6E90"/>
    <w:rsid w:val="009570D4"/>
    <w:rsid w:val="009573B6"/>
    <w:rsid w:val="00957648"/>
    <w:rsid w:val="00957A24"/>
    <w:rsid w:val="00957C23"/>
    <w:rsid w:val="00960097"/>
    <w:rsid w:val="009605D7"/>
    <w:rsid w:val="00960969"/>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D69"/>
    <w:rsid w:val="00962FF3"/>
    <w:rsid w:val="00963170"/>
    <w:rsid w:val="00963581"/>
    <w:rsid w:val="00963643"/>
    <w:rsid w:val="00963CBD"/>
    <w:rsid w:val="00963E63"/>
    <w:rsid w:val="00963F50"/>
    <w:rsid w:val="009642A0"/>
    <w:rsid w:val="009643E8"/>
    <w:rsid w:val="009645E6"/>
    <w:rsid w:val="0096496B"/>
    <w:rsid w:val="00964DDF"/>
    <w:rsid w:val="00964E58"/>
    <w:rsid w:val="009651BC"/>
    <w:rsid w:val="0096536C"/>
    <w:rsid w:val="00965781"/>
    <w:rsid w:val="0096583E"/>
    <w:rsid w:val="00965938"/>
    <w:rsid w:val="00965B43"/>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BD2"/>
    <w:rsid w:val="00967C04"/>
    <w:rsid w:val="009700EC"/>
    <w:rsid w:val="00970259"/>
    <w:rsid w:val="009704C6"/>
    <w:rsid w:val="00970516"/>
    <w:rsid w:val="009705AA"/>
    <w:rsid w:val="00970CED"/>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3FE6"/>
    <w:rsid w:val="00974061"/>
    <w:rsid w:val="009743A7"/>
    <w:rsid w:val="00974DDE"/>
    <w:rsid w:val="009753FC"/>
    <w:rsid w:val="00975622"/>
    <w:rsid w:val="00975D82"/>
    <w:rsid w:val="00976348"/>
    <w:rsid w:val="0097634D"/>
    <w:rsid w:val="009767EC"/>
    <w:rsid w:val="009769CE"/>
    <w:rsid w:val="00976FA2"/>
    <w:rsid w:val="0097712A"/>
    <w:rsid w:val="0097733D"/>
    <w:rsid w:val="0097742F"/>
    <w:rsid w:val="00977A1F"/>
    <w:rsid w:val="00977DA1"/>
    <w:rsid w:val="00977EBD"/>
    <w:rsid w:val="00977FC0"/>
    <w:rsid w:val="00977FC2"/>
    <w:rsid w:val="00980169"/>
    <w:rsid w:val="009801DD"/>
    <w:rsid w:val="009802BC"/>
    <w:rsid w:val="0098037A"/>
    <w:rsid w:val="00980460"/>
    <w:rsid w:val="00980883"/>
    <w:rsid w:val="0098092C"/>
    <w:rsid w:val="00980A0C"/>
    <w:rsid w:val="00980A37"/>
    <w:rsid w:val="009811A7"/>
    <w:rsid w:val="0098124B"/>
    <w:rsid w:val="009817B6"/>
    <w:rsid w:val="00981A69"/>
    <w:rsid w:val="00981A79"/>
    <w:rsid w:val="00981BAC"/>
    <w:rsid w:val="00981CA9"/>
    <w:rsid w:val="009821C0"/>
    <w:rsid w:val="009822EA"/>
    <w:rsid w:val="009823DE"/>
    <w:rsid w:val="0098285E"/>
    <w:rsid w:val="00982A63"/>
    <w:rsid w:val="00982C76"/>
    <w:rsid w:val="00982CDF"/>
    <w:rsid w:val="00982FA9"/>
    <w:rsid w:val="009830AE"/>
    <w:rsid w:val="009832A8"/>
    <w:rsid w:val="009836E5"/>
    <w:rsid w:val="009837FF"/>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C5"/>
    <w:rsid w:val="00986CD0"/>
    <w:rsid w:val="00986D75"/>
    <w:rsid w:val="00987099"/>
    <w:rsid w:val="00987389"/>
    <w:rsid w:val="009873CA"/>
    <w:rsid w:val="009874D7"/>
    <w:rsid w:val="009877FC"/>
    <w:rsid w:val="00990151"/>
    <w:rsid w:val="009905E9"/>
    <w:rsid w:val="00990A70"/>
    <w:rsid w:val="00990B43"/>
    <w:rsid w:val="00990D45"/>
    <w:rsid w:val="00990EAC"/>
    <w:rsid w:val="009911A5"/>
    <w:rsid w:val="009918F3"/>
    <w:rsid w:val="00991A4E"/>
    <w:rsid w:val="00991D6A"/>
    <w:rsid w:val="009920FF"/>
    <w:rsid w:val="009922CC"/>
    <w:rsid w:val="00992CAA"/>
    <w:rsid w:val="00993822"/>
    <w:rsid w:val="00993836"/>
    <w:rsid w:val="00993A5E"/>
    <w:rsid w:val="00993C42"/>
    <w:rsid w:val="0099402A"/>
    <w:rsid w:val="009941F6"/>
    <w:rsid w:val="0099429A"/>
    <w:rsid w:val="00994649"/>
    <w:rsid w:val="00994726"/>
    <w:rsid w:val="00994873"/>
    <w:rsid w:val="00994A10"/>
    <w:rsid w:val="00994C64"/>
    <w:rsid w:val="00994C85"/>
    <w:rsid w:val="00994E09"/>
    <w:rsid w:val="00994EA7"/>
    <w:rsid w:val="00994F4B"/>
    <w:rsid w:val="009950B6"/>
    <w:rsid w:val="00995141"/>
    <w:rsid w:val="009954B2"/>
    <w:rsid w:val="009957D9"/>
    <w:rsid w:val="009958A4"/>
    <w:rsid w:val="00995A7C"/>
    <w:rsid w:val="00996354"/>
    <w:rsid w:val="009968AF"/>
    <w:rsid w:val="00996AEB"/>
    <w:rsid w:val="00996B41"/>
    <w:rsid w:val="00996BE8"/>
    <w:rsid w:val="00996D51"/>
    <w:rsid w:val="00996EAE"/>
    <w:rsid w:val="009972A1"/>
    <w:rsid w:val="00997330"/>
    <w:rsid w:val="009973B7"/>
    <w:rsid w:val="0099764C"/>
    <w:rsid w:val="00997662"/>
    <w:rsid w:val="009978E4"/>
    <w:rsid w:val="009978FA"/>
    <w:rsid w:val="009A01E9"/>
    <w:rsid w:val="009A0398"/>
    <w:rsid w:val="009A05B7"/>
    <w:rsid w:val="009A0E19"/>
    <w:rsid w:val="009A0F11"/>
    <w:rsid w:val="009A100A"/>
    <w:rsid w:val="009A111C"/>
    <w:rsid w:val="009A1267"/>
    <w:rsid w:val="009A1451"/>
    <w:rsid w:val="009A16BB"/>
    <w:rsid w:val="009A16E1"/>
    <w:rsid w:val="009A16F7"/>
    <w:rsid w:val="009A18BD"/>
    <w:rsid w:val="009A19C5"/>
    <w:rsid w:val="009A1B99"/>
    <w:rsid w:val="009A1F79"/>
    <w:rsid w:val="009A2166"/>
    <w:rsid w:val="009A2474"/>
    <w:rsid w:val="009A266B"/>
    <w:rsid w:val="009A29B3"/>
    <w:rsid w:val="009A3074"/>
    <w:rsid w:val="009A31E9"/>
    <w:rsid w:val="009A31FB"/>
    <w:rsid w:val="009A33EF"/>
    <w:rsid w:val="009A33F0"/>
    <w:rsid w:val="009A34D8"/>
    <w:rsid w:val="009A353F"/>
    <w:rsid w:val="009A3611"/>
    <w:rsid w:val="009A3B0D"/>
    <w:rsid w:val="009A3CE1"/>
    <w:rsid w:val="009A40CE"/>
    <w:rsid w:val="009A413D"/>
    <w:rsid w:val="009A4661"/>
    <w:rsid w:val="009A4863"/>
    <w:rsid w:val="009A48D8"/>
    <w:rsid w:val="009A4D63"/>
    <w:rsid w:val="009A4F88"/>
    <w:rsid w:val="009A50E6"/>
    <w:rsid w:val="009A5A05"/>
    <w:rsid w:val="009A5AD2"/>
    <w:rsid w:val="009A5C17"/>
    <w:rsid w:val="009A63CD"/>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1F65"/>
    <w:rsid w:val="009B21F9"/>
    <w:rsid w:val="009B2211"/>
    <w:rsid w:val="009B22E0"/>
    <w:rsid w:val="009B2435"/>
    <w:rsid w:val="009B2512"/>
    <w:rsid w:val="009B26D9"/>
    <w:rsid w:val="009B2AE9"/>
    <w:rsid w:val="009B2B38"/>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5DA"/>
    <w:rsid w:val="009B6CCF"/>
    <w:rsid w:val="009B71D2"/>
    <w:rsid w:val="009B725C"/>
    <w:rsid w:val="009B7260"/>
    <w:rsid w:val="009B76D9"/>
    <w:rsid w:val="009B773D"/>
    <w:rsid w:val="009B77B1"/>
    <w:rsid w:val="009B7A0C"/>
    <w:rsid w:val="009B7ABB"/>
    <w:rsid w:val="009C0336"/>
    <w:rsid w:val="009C0994"/>
    <w:rsid w:val="009C0FBD"/>
    <w:rsid w:val="009C1230"/>
    <w:rsid w:val="009C1392"/>
    <w:rsid w:val="009C177F"/>
    <w:rsid w:val="009C18B3"/>
    <w:rsid w:val="009C19A4"/>
    <w:rsid w:val="009C1ADD"/>
    <w:rsid w:val="009C1E83"/>
    <w:rsid w:val="009C21A0"/>
    <w:rsid w:val="009C2648"/>
    <w:rsid w:val="009C27D0"/>
    <w:rsid w:val="009C2905"/>
    <w:rsid w:val="009C2978"/>
    <w:rsid w:val="009C2981"/>
    <w:rsid w:val="009C2BE1"/>
    <w:rsid w:val="009C2C4B"/>
    <w:rsid w:val="009C2DD2"/>
    <w:rsid w:val="009C2F96"/>
    <w:rsid w:val="009C30D6"/>
    <w:rsid w:val="009C31DE"/>
    <w:rsid w:val="009C33D1"/>
    <w:rsid w:val="009C36E7"/>
    <w:rsid w:val="009C3A37"/>
    <w:rsid w:val="009C3B99"/>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247"/>
    <w:rsid w:val="009D14B2"/>
    <w:rsid w:val="009D186F"/>
    <w:rsid w:val="009D1C32"/>
    <w:rsid w:val="009D1D92"/>
    <w:rsid w:val="009D2402"/>
    <w:rsid w:val="009D2586"/>
    <w:rsid w:val="009D267E"/>
    <w:rsid w:val="009D276C"/>
    <w:rsid w:val="009D3B92"/>
    <w:rsid w:val="009D3E1A"/>
    <w:rsid w:val="009D4339"/>
    <w:rsid w:val="009D444F"/>
    <w:rsid w:val="009D4D68"/>
    <w:rsid w:val="009D544F"/>
    <w:rsid w:val="009D594D"/>
    <w:rsid w:val="009D5976"/>
    <w:rsid w:val="009D5CDF"/>
    <w:rsid w:val="009D5E13"/>
    <w:rsid w:val="009D6003"/>
    <w:rsid w:val="009D6209"/>
    <w:rsid w:val="009D62EB"/>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2BC"/>
    <w:rsid w:val="009E23C5"/>
    <w:rsid w:val="009E2418"/>
    <w:rsid w:val="009E2469"/>
    <w:rsid w:val="009E26CE"/>
    <w:rsid w:val="009E276C"/>
    <w:rsid w:val="009E28DA"/>
    <w:rsid w:val="009E2C4E"/>
    <w:rsid w:val="009E2D0D"/>
    <w:rsid w:val="009E2E43"/>
    <w:rsid w:val="009E302F"/>
    <w:rsid w:val="009E30FA"/>
    <w:rsid w:val="009E37A9"/>
    <w:rsid w:val="009E3857"/>
    <w:rsid w:val="009E3B2B"/>
    <w:rsid w:val="009E3BCE"/>
    <w:rsid w:val="009E3FB3"/>
    <w:rsid w:val="009E41D5"/>
    <w:rsid w:val="009E4210"/>
    <w:rsid w:val="009E4222"/>
    <w:rsid w:val="009E4362"/>
    <w:rsid w:val="009E4993"/>
    <w:rsid w:val="009E4A05"/>
    <w:rsid w:val="009E4D14"/>
    <w:rsid w:val="009E4F3F"/>
    <w:rsid w:val="009E4FF4"/>
    <w:rsid w:val="009E5145"/>
    <w:rsid w:val="009E5646"/>
    <w:rsid w:val="009E5783"/>
    <w:rsid w:val="009E594A"/>
    <w:rsid w:val="009E5AF5"/>
    <w:rsid w:val="009E5D35"/>
    <w:rsid w:val="009E5E17"/>
    <w:rsid w:val="009E5FBB"/>
    <w:rsid w:val="009E63B9"/>
    <w:rsid w:val="009E6772"/>
    <w:rsid w:val="009E6CB7"/>
    <w:rsid w:val="009E6E4C"/>
    <w:rsid w:val="009E7181"/>
    <w:rsid w:val="009E741D"/>
    <w:rsid w:val="009E758F"/>
    <w:rsid w:val="009E762E"/>
    <w:rsid w:val="009E76DD"/>
    <w:rsid w:val="009E78CF"/>
    <w:rsid w:val="009E7903"/>
    <w:rsid w:val="009E7F0D"/>
    <w:rsid w:val="009F00DF"/>
    <w:rsid w:val="009F02E0"/>
    <w:rsid w:val="009F0470"/>
    <w:rsid w:val="009F0712"/>
    <w:rsid w:val="009F0A42"/>
    <w:rsid w:val="009F0B13"/>
    <w:rsid w:val="009F0B8C"/>
    <w:rsid w:val="009F0DCF"/>
    <w:rsid w:val="009F0EB0"/>
    <w:rsid w:val="009F0EB6"/>
    <w:rsid w:val="009F0F02"/>
    <w:rsid w:val="009F10CE"/>
    <w:rsid w:val="009F155C"/>
    <w:rsid w:val="009F1A4F"/>
    <w:rsid w:val="009F215A"/>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60B"/>
    <w:rsid w:val="00A04B4A"/>
    <w:rsid w:val="00A04BC1"/>
    <w:rsid w:val="00A04CAD"/>
    <w:rsid w:val="00A04DB5"/>
    <w:rsid w:val="00A050F1"/>
    <w:rsid w:val="00A0528D"/>
    <w:rsid w:val="00A052D8"/>
    <w:rsid w:val="00A05549"/>
    <w:rsid w:val="00A05975"/>
    <w:rsid w:val="00A05F54"/>
    <w:rsid w:val="00A06095"/>
    <w:rsid w:val="00A066EB"/>
    <w:rsid w:val="00A06774"/>
    <w:rsid w:val="00A06BB4"/>
    <w:rsid w:val="00A06DF2"/>
    <w:rsid w:val="00A07028"/>
    <w:rsid w:val="00A071E5"/>
    <w:rsid w:val="00A0729B"/>
    <w:rsid w:val="00A0770B"/>
    <w:rsid w:val="00A10031"/>
    <w:rsid w:val="00A102F5"/>
    <w:rsid w:val="00A1030A"/>
    <w:rsid w:val="00A10457"/>
    <w:rsid w:val="00A107EE"/>
    <w:rsid w:val="00A10B24"/>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980"/>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AD9"/>
    <w:rsid w:val="00A15B52"/>
    <w:rsid w:val="00A15C26"/>
    <w:rsid w:val="00A15C91"/>
    <w:rsid w:val="00A16241"/>
    <w:rsid w:val="00A16294"/>
    <w:rsid w:val="00A162CF"/>
    <w:rsid w:val="00A16557"/>
    <w:rsid w:val="00A169EB"/>
    <w:rsid w:val="00A16C03"/>
    <w:rsid w:val="00A178C3"/>
    <w:rsid w:val="00A178EE"/>
    <w:rsid w:val="00A20376"/>
    <w:rsid w:val="00A206B8"/>
    <w:rsid w:val="00A20962"/>
    <w:rsid w:val="00A20BFC"/>
    <w:rsid w:val="00A2103E"/>
    <w:rsid w:val="00A210B0"/>
    <w:rsid w:val="00A217B0"/>
    <w:rsid w:val="00A217F3"/>
    <w:rsid w:val="00A21DA8"/>
    <w:rsid w:val="00A21EFA"/>
    <w:rsid w:val="00A223F5"/>
    <w:rsid w:val="00A2295D"/>
    <w:rsid w:val="00A22A57"/>
    <w:rsid w:val="00A22AC3"/>
    <w:rsid w:val="00A22CF7"/>
    <w:rsid w:val="00A22F6C"/>
    <w:rsid w:val="00A2310A"/>
    <w:rsid w:val="00A23131"/>
    <w:rsid w:val="00A23398"/>
    <w:rsid w:val="00A2365B"/>
    <w:rsid w:val="00A2380A"/>
    <w:rsid w:val="00A23A15"/>
    <w:rsid w:val="00A23BB1"/>
    <w:rsid w:val="00A2454D"/>
    <w:rsid w:val="00A24828"/>
    <w:rsid w:val="00A24947"/>
    <w:rsid w:val="00A24AC1"/>
    <w:rsid w:val="00A24C17"/>
    <w:rsid w:val="00A24EF7"/>
    <w:rsid w:val="00A250A2"/>
    <w:rsid w:val="00A250BB"/>
    <w:rsid w:val="00A2526B"/>
    <w:rsid w:val="00A25733"/>
    <w:rsid w:val="00A25A64"/>
    <w:rsid w:val="00A25F05"/>
    <w:rsid w:val="00A25F78"/>
    <w:rsid w:val="00A2607F"/>
    <w:rsid w:val="00A26107"/>
    <w:rsid w:val="00A262BB"/>
    <w:rsid w:val="00A263C6"/>
    <w:rsid w:val="00A26BDE"/>
    <w:rsid w:val="00A2710D"/>
    <w:rsid w:val="00A2740F"/>
    <w:rsid w:val="00A274C1"/>
    <w:rsid w:val="00A27834"/>
    <w:rsid w:val="00A27B5A"/>
    <w:rsid w:val="00A27D09"/>
    <w:rsid w:val="00A27D5B"/>
    <w:rsid w:val="00A27DDD"/>
    <w:rsid w:val="00A27DF7"/>
    <w:rsid w:val="00A27F4D"/>
    <w:rsid w:val="00A28C24"/>
    <w:rsid w:val="00A3033D"/>
    <w:rsid w:val="00A306C0"/>
    <w:rsid w:val="00A30A7F"/>
    <w:rsid w:val="00A30C39"/>
    <w:rsid w:val="00A30FB4"/>
    <w:rsid w:val="00A310BE"/>
    <w:rsid w:val="00A31230"/>
    <w:rsid w:val="00A31338"/>
    <w:rsid w:val="00A31351"/>
    <w:rsid w:val="00A31769"/>
    <w:rsid w:val="00A31867"/>
    <w:rsid w:val="00A31A8A"/>
    <w:rsid w:val="00A31AF6"/>
    <w:rsid w:val="00A31C5B"/>
    <w:rsid w:val="00A31CBD"/>
    <w:rsid w:val="00A32293"/>
    <w:rsid w:val="00A3235E"/>
    <w:rsid w:val="00A325A1"/>
    <w:rsid w:val="00A32A10"/>
    <w:rsid w:val="00A32E39"/>
    <w:rsid w:val="00A32ED5"/>
    <w:rsid w:val="00A33438"/>
    <w:rsid w:val="00A33455"/>
    <w:rsid w:val="00A33945"/>
    <w:rsid w:val="00A33A7D"/>
    <w:rsid w:val="00A33E4D"/>
    <w:rsid w:val="00A342DA"/>
    <w:rsid w:val="00A3440B"/>
    <w:rsid w:val="00A34436"/>
    <w:rsid w:val="00A34798"/>
    <w:rsid w:val="00A3482D"/>
    <w:rsid w:val="00A3493B"/>
    <w:rsid w:val="00A349E6"/>
    <w:rsid w:val="00A34AB0"/>
    <w:rsid w:val="00A34B90"/>
    <w:rsid w:val="00A34D8E"/>
    <w:rsid w:val="00A34E68"/>
    <w:rsid w:val="00A34EAE"/>
    <w:rsid w:val="00A34F10"/>
    <w:rsid w:val="00A350D2"/>
    <w:rsid w:val="00A35210"/>
    <w:rsid w:val="00A3541D"/>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E01"/>
    <w:rsid w:val="00A4171B"/>
    <w:rsid w:val="00A417D2"/>
    <w:rsid w:val="00A41909"/>
    <w:rsid w:val="00A41E10"/>
    <w:rsid w:val="00A41FA4"/>
    <w:rsid w:val="00A42345"/>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261"/>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27"/>
    <w:rsid w:val="00A470A5"/>
    <w:rsid w:val="00A4724E"/>
    <w:rsid w:val="00A47366"/>
    <w:rsid w:val="00A478BD"/>
    <w:rsid w:val="00A47906"/>
    <w:rsid w:val="00A47B33"/>
    <w:rsid w:val="00A47CCA"/>
    <w:rsid w:val="00A47E3D"/>
    <w:rsid w:val="00A47E65"/>
    <w:rsid w:val="00A47E8D"/>
    <w:rsid w:val="00A501DE"/>
    <w:rsid w:val="00A506BC"/>
    <w:rsid w:val="00A50806"/>
    <w:rsid w:val="00A5080A"/>
    <w:rsid w:val="00A50888"/>
    <w:rsid w:val="00A508E3"/>
    <w:rsid w:val="00A50B72"/>
    <w:rsid w:val="00A50C22"/>
    <w:rsid w:val="00A50D91"/>
    <w:rsid w:val="00A51086"/>
    <w:rsid w:val="00A51167"/>
    <w:rsid w:val="00A5138E"/>
    <w:rsid w:val="00A51C46"/>
    <w:rsid w:val="00A51E31"/>
    <w:rsid w:val="00A51E5C"/>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4A4"/>
    <w:rsid w:val="00A546DB"/>
    <w:rsid w:val="00A5490F"/>
    <w:rsid w:val="00A54A3B"/>
    <w:rsid w:val="00A54C07"/>
    <w:rsid w:val="00A54D21"/>
    <w:rsid w:val="00A54F4C"/>
    <w:rsid w:val="00A55237"/>
    <w:rsid w:val="00A552CB"/>
    <w:rsid w:val="00A558A8"/>
    <w:rsid w:val="00A559C4"/>
    <w:rsid w:val="00A55D1A"/>
    <w:rsid w:val="00A55D30"/>
    <w:rsid w:val="00A5613D"/>
    <w:rsid w:val="00A565D6"/>
    <w:rsid w:val="00A56993"/>
    <w:rsid w:val="00A569A2"/>
    <w:rsid w:val="00A569D2"/>
    <w:rsid w:val="00A56A10"/>
    <w:rsid w:val="00A56AAA"/>
    <w:rsid w:val="00A56BAA"/>
    <w:rsid w:val="00A56C22"/>
    <w:rsid w:val="00A56C9F"/>
    <w:rsid w:val="00A56D52"/>
    <w:rsid w:val="00A57206"/>
    <w:rsid w:val="00A573AA"/>
    <w:rsid w:val="00A57415"/>
    <w:rsid w:val="00A57418"/>
    <w:rsid w:val="00A575DB"/>
    <w:rsid w:val="00A57B06"/>
    <w:rsid w:val="00A57FF3"/>
    <w:rsid w:val="00A6055B"/>
    <w:rsid w:val="00A606A4"/>
    <w:rsid w:val="00A607A3"/>
    <w:rsid w:val="00A609E0"/>
    <w:rsid w:val="00A60B05"/>
    <w:rsid w:val="00A60EDB"/>
    <w:rsid w:val="00A61033"/>
    <w:rsid w:val="00A6112B"/>
    <w:rsid w:val="00A612D1"/>
    <w:rsid w:val="00A6147B"/>
    <w:rsid w:val="00A614A6"/>
    <w:rsid w:val="00A61D8A"/>
    <w:rsid w:val="00A61DDD"/>
    <w:rsid w:val="00A623B3"/>
    <w:rsid w:val="00A62959"/>
    <w:rsid w:val="00A630DE"/>
    <w:rsid w:val="00A63724"/>
    <w:rsid w:val="00A63BF6"/>
    <w:rsid w:val="00A63F0A"/>
    <w:rsid w:val="00A6407C"/>
    <w:rsid w:val="00A641E4"/>
    <w:rsid w:val="00A641EE"/>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1F2E"/>
    <w:rsid w:val="00A7203C"/>
    <w:rsid w:val="00A723A9"/>
    <w:rsid w:val="00A7249D"/>
    <w:rsid w:val="00A724C5"/>
    <w:rsid w:val="00A72A33"/>
    <w:rsid w:val="00A72BE1"/>
    <w:rsid w:val="00A72CA1"/>
    <w:rsid w:val="00A72EC8"/>
    <w:rsid w:val="00A73042"/>
    <w:rsid w:val="00A73119"/>
    <w:rsid w:val="00A7346B"/>
    <w:rsid w:val="00A7382C"/>
    <w:rsid w:val="00A73ABB"/>
    <w:rsid w:val="00A740CD"/>
    <w:rsid w:val="00A74410"/>
    <w:rsid w:val="00A74553"/>
    <w:rsid w:val="00A74590"/>
    <w:rsid w:val="00A74C2D"/>
    <w:rsid w:val="00A7526F"/>
    <w:rsid w:val="00A75314"/>
    <w:rsid w:val="00A75688"/>
    <w:rsid w:val="00A75742"/>
    <w:rsid w:val="00A75B37"/>
    <w:rsid w:val="00A765A3"/>
    <w:rsid w:val="00A76814"/>
    <w:rsid w:val="00A768B5"/>
    <w:rsid w:val="00A769DE"/>
    <w:rsid w:val="00A76BA8"/>
    <w:rsid w:val="00A76C4A"/>
    <w:rsid w:val="00A77A68"/>
    <w:rsid w:val="00A8025E"/>
    <w:rsid w:val="00A80D37"/>
    <w:rsid w:val="00A80E7E"/>
    <w:rsid w:val="00A810CE"/>
    <w:rsid w:val="00A8117B"/>
    <w:rsid w:val="00A81217"/>
    <w:rsid w:val="00A81499"/>
    <w:rsid w:val="00A81A35"/>
    <w:rsid w:val="00A81A85"/>
    <w:rsid w:val="00A81B0A"/>
    <w:rsid w:val="00A81BA5"/>
    <w:rsid w:val="00A81CC3"/>
    <w:rsid w:val="00A82422"/>
    <w:rsid w:val="00A82697"/>
    <w:rsid w:val="00A82B61"/>
    <w:rsid w:val="00A830EA"/>
    <w:rsid w:val="00A83527"/>
    <w:rsid w:val="00A83605"/>
    <w:rsid w:val="00A83632"/>
    <w:rsid w:val="00A836A6"/>
    <w:rsid w:val="00A83844"/>
    <w:rsid w:val="00A83B05"/>
    <w:rsid w:val="00A83C13"/>
    <w:rsid w:val="00A83DBE"/>
    <w:rsid w:val="00A84039"/>
    <w:rsid w:val="00A843CC"/>
    <w:rsid w:val="00A8444E"/>
    <w:rsid w:val="00A846D2"/>
    <w:rsid w:val="00A84A8C"/>
    <w:rsid w:val="00A84DF2"/>
    <w:rsid w:val="00A85244"/>
    <w:rsid w:val="00A853DD"/>
    <w:rsid w:val="00A854EF"/>
    <w:rsid w:val="00A855AE"/>
    <w:rsid w:val="00A8561C"/>
    <w:rsid w:val="00A85944"/>
    <w:rsid w:val="00A85B5C"/>
    <w:rsid w:val="00A85B93"/>
    <w:rsid w:val="00A85EA9"/>
    <w:rsid w:val="00A85EF0"/>
    <w:rsid w:val="00A85F59"/>
    <w:rsid w:val="00A86A82"/>
    <w:rsid w:val="00A86AB9"/>
    <w:rsid w:val="00A86ABF"/>
    <w:rsid w:val="00A86B4E"/>
    <w:rsid w:val="00A86E21"/>
    <w:rsid w:val="00A870B5"/>
    <w:rsid w:val="00A8748B"/>
    <w:rsid w:val="00A874F8"/>
    <w:rsid w:val="00A87705"/>
    <w:rsid w:val="00A87B8F"/>
    <w:rsid w:val="00A87D1F"/>
    <w:rsid w:val="00A90025"/>
    <w:rsid w:val="00A90126"/>
    <w:rsid w:val="00A90510"/>
    <w:rsid w:val="00A906D4"/>
    <w:rsid w:val="00A906DC"/>
    <w:rsid w:val="00A90902"/>
    <w:rsid w:val="00A90B2D"/>
    <w:rsid w:val="00A90B50"/>
    <w:rsid w:val="00A90C07"/>
    <w:rsid w:val="00A9105C"/>
    <w:rsid w:val="00A91121"/>
    <w:rsid w:val="00A91173"/>
    <w:rsid w:val="00A91294"/>
    <w:rsid w:val="00A915C4"/>
    <w:rsid w:val="00A9161E"/>
    <w:rsid w:val="00A918ED"/>
    <w:rsid w:val="00A91BD4"/>
    <w:rsid w:val="00A9238B"/>
    <w:rsid w:val="00A926A1"/>
    <w:rsid w:val="00A92954"/>
    <w:rsid w:val="00A92A27"/>
    <w:rsid w:val="00A92D8F"/>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6D0"/>
    <w:rsid w:val="00A95937"/>
    <w:rsid w:val="00A95DE4"/>
    <w:rsid w:val="00A96574"/>
    <w:rsid w:val="00A96828"/>
    <w:rsid w:val="00A96A80"/>
    <w:rsid w:val="00A97337"/>
    <w:rsid w:val="00A9789A"/>
    <w:rsid w:val="00A97B18"/>
    <w:rsid w:val="00A97C45"/>
    <w:rsid w:val="00A97DC5"/>
    <w:rsid w:val="00AA0091"/>
    <w:rsid w:val="00AA02BA"/>
    <w:rsid w:val="00AA06BB"/>
    <w:rsid w:val="00AA09BE"/>
    <w:rsid w:val="00AA0AB7"/>
    <w:rsid w:val="00AA0AFC"/>
    <w:rsid w:val="00AA1277"/>
    <w:rsid w:val="00AA1299"/>
    <w:rsid w:val="00AA137E"/>
    <w:rsid w:val="00AA1440"/>
    <w:rsid w:val="00AA14C3"/>
    <w:rsid w:val="00AA15EE"/>
    <w:rsid w:val="00AA1649"/>
    <w:rsid w:val="00AA191B"/>
    <w:rsid w:val="00AA19B5"/>
    <w:rsid w:val="00AA2654"/>
    <w:rsid w:val="00AA275D"/>
    <w:rsid w:val="00AA2A05"/>
    <w:rsid w:val="00AA3338"/>
    <w:rsid w:val="00AA33A6"/>
    <w:rsid w:val="00AA3625"/>
    <w:rsid w:val="00AA36B5"/>
    <w:rsid w:val="00AA3752"/>
    <w:rsid w:val="00AA3800"/>
    <w:rsid w:val="00AA383B"/>
    <w:rsid w:val="00AA3B2E"/>
    <w:rsid w:val="00AA4027"/>
    <w:rsid w:val="00AA41EE"/>
    <w:rsid w:val="00AA4396"/>
    <w:rsid w:val="00AA447E"/>
    <w:rsid w:val="00AA4621"/>
    <w:rsid w:val="00AA50E7"/>
    <w:rsid w:val="00AA57A4"/>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C00"/>
    <w:rsid w:val="00AA7D98"/>
    <w:rsid w:val="00AA7E73"/>
    <w:rsid w:val="00AA7FA4"/>
    <w:rsid w:val="00AA7FEE"/>
    <w:rsid w:val="00AB013E"/>
    <w:rsid w:val="00AB0229"/>
    <w:rsid w:val="00AB03B1"/>
    <w:rsid w:val="00AB04F1"/>
    <w:rsid w:val="00AB058B"/>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40C2"/>
    <w:rsid w:val="00AB431D"/>
    <w:rsid w:val="00AB4325"/>
    <w:rsid w:val="00AB44A1"/>
    <w:rsid w:val="00AB47A7"/>
    <w:rsid w:val="00AB4AE2"/>
    <w:rsid w:val="00AB4B4D"/>
    <w:rsid w:val="00AB4B95"/>
    <w:rsid w:val="00AB509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0E"/>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272"/>
    <w:rsid w:val="00AC2311"/>
    <w:rsid w:val="00AC2506"/>
    <w:rsid w:val="00AC2622"/>
    <w:rsid w:val="00AC2627"/>
    <w:rsid w:val="00AC2629"/>
    <w:rsid w:val="00AC2A66"/>
    <w:rsid w:val="00AC3043"/>
    <w:rsid w:val="00AC32BB"/>
    <w:rsid w:val="00AC3320"/>
    <w:rsid w:val="00AC36FA"/>
    <w:rsid w:val="00AC3885"/>
    <w:rsid w:val="00AC3A25"/>
    <w:rsid w:val="00AC3D08"/>
    <w:rsid w:val="00AC3D34"/>
    <w:rsid w:val="00AC3F28"/>
    <w:rsid w:val="00AC410B"/>
    <w:rsid w:val="00AC4685"/>
    <w:rsid w:val="00AC46BB"/>
    <w:rsid w:val="00AC47F5"/>
    <w:rsid w:val="00AC485D"/>
    <w:rsid w:val="00AC4CD2"/>
    <w:rsid w:val="00AC4F54"/>
    <w:rsid w:val="00AC5255"/>
    <w:rsid w:val="00AC5257"/>
    <w:rsid w:val="00AC5536"/>
    <w:rsid w:val="00AC59EA"/>
    <w:rsid w:val="00AC5B64"/>
    <w:rsid w:val="00AC5B7C"/>
    <w:rsid w:val="00AC5E95"/>
    <w:rsid w:val="00AC6153"/>
    <w:rsid w:val="00AC64E1"/>
    <w:rsid w:val="00AC6A14"/>
    <w:rsid w:val="00AC6B83"/>
    <w:rsid w:val="00AC6BF8"/>
    <w:rsid w:val="00AC6C35"/>
    <w:rsid w:val="00AC6C63"/>
    <w:rsid w:val="00AC6ED8"/>
    <w:rsid w:val="00AC71B9"/>
    <w:rsid w:val="00AC71BA"/>
    <w:rsid w:val="00AC726D"/>
    <w:rsid w:val="00AC733F"/>
    <w:rsid w:val="00AC74A0"/>
    <w:rsid w:val="00AC7667"/>
    <w:rsid w:val="00AC779C"/>
    <w:rsid w:val="00AC7859"/>
    <w:rsid w:val="00AC7A06"/>
    <w:rsid w:val="00AC7AF3"/>
    <w:rsid w:val="00AC7B39"/>
    <w:rsid w:val="00AC7CE4"/>
    <w:rsid w:val="00AC7DED"/>
    <w:rsid w:val="00AD0215"/>
    <w:rsid w:val="00AD026E"/>
    <w:rsid w:val="00AD02D5"/>
    <w:rsid w:val="00AD03AB"/>
    <w:rsid w:val="00AD0502"/>
    <w:rsid w:val="00AD0512"/>
    <w:rsid w:val="00AD05FC"/>
    <w:rsid w:val="00AD066D"/>
    <w:rsid w:val="00AD0814"/>
    <w:rsid w:val="00AD0BF4"/>
    <w:rsid w:val="00AD0F10"/>
    <w:rsid w:val="00AD1125"/>
    <w:rsid w:val="00AD1257"/>
    <w:rsid w:val="00AD1310"/>
    <w:rsid w:val="00AD1612"/>
    <w:rsid w:val="00AD17C7"/>
    <w:rsid w:val="00AD17E5"/>
    <w:rsid w:val="00AD18C1"/>
    <w:rsid w:val="00AD19FC"/>
    <w:rsid w:val="00AD1D07"/>
    <w:rsid w:val="00AD2080"/>
    <w:rsid w:val="00AD22F3"/>
    <w:rsid w:val="00AD240F"/>
    <w:rsid w:val="00AD2A81"/>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6FCA"/>
    <w:rsid w:val="00AD70BF"/>
    <w:rsid w:val="00AD74C5"/>
    <w:rsid w:val="00AD7673"/>
    <w:rsid w:val="00AD78D2"/>
    <w:rsid w:val="00AD792F"/>
    <w:rsid w:val="00AD7B38"/>
    <w:rsid w:val="00AD7F02"/>
    <w:rsid w:val="00AD7F0C"/>
    <w:rsid w:val="00AE037D"/>
    <w:rsid w:val="00AE05D1"/>
    <w:rsid w:val="00AE0662"/>
    <w:rsid w:val="00AE066D"/>
    <w:rsid w:val="00AE06ED"/>
    <w:rsid w:val="00AE0791"/>
    <w:rsid w:val="00AE0832"/>
    <w:rsid w:val="00AE0936"/>
    <w:rsid w:val="00AE0976"/>
    <w:rsid w:val="00AE0CC0"/>
    <w:rsid w:val="00AE0E89"/>
    <w:rsid w:val="00AE1105"/>
    <w:rsid w:val="00AE115A"/>
    <w:rsid w:val="00AE1382"/>
    <w:rsid w:val="00AE13D3"/>
    <w:rsid w:val="00AE14BE"/>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18B"/>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2DC"/>
    <w:rsid w:val="00AE682E"/>
    <w:rsid w:val="00AE6922"/>
    <w:rsid w:val="00AE6A47"/>
    <w:rsid w:val="00AE6B11"/>
    <w:rsid w:val="00AE6B28"/>
    <w:rsid w:val="00AE6BA6"/>
    <w:rsid w:val="00AE6BB1"/>
    <w:rsid w:val="00AE6DE8"/>
    <w:rsid w:val="00AE7107"/>
    <w:rsid w:val="00AE714D"/>
    <w:rsid w:val="00AE7618"/>
    <w:rsid w:val="00AE763F"/>
    <w:rsid w:val="00AE7723"/>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8FC"/>
    <w:rsid w:val="00AF3233"/>
    <w:rsid w:val="00AF3469"/>
    <w:rsid w:val="00AF3494"/>
    <w:rsid w:val="00AF4520"/>
    <w:rsid w:val="00AF46F0"/>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B00044"/>
    <w:rsid w:val="00B00263"/>
    <w:rsid w:val="00B003EE"/>
    <w:rsid w:val="00B004AC"/>
    <w:rsid w:val="00B008B4"/>
    <w:rsid w:val="00B00AC7"/>
    <w:rsid w:val="00B00B39"/>
    <w:rsid w:val="00B00FCB"/>
    <w:rsid w:val="00B010C1"/>
    <w:rsid w:val="00B0116C"/>
    <w:rsid w:val="00B0117B"/>
    <w:rsid w:val="00B0132D"/>
    <w:rsid w:val="00B01445"/>
    <w:rsid w:val="00B0166E"/>
    <w:rsid w:val="00B0182C"/>
    <w:rsid w:val="00B018C7"/>
    <w:rsid w:val="00B01C42"/>
    <w:rsid w:val="00B0204F"/>
    <w:rsid w:val="00B0235B"/>
    <w:rsid w:val="00B024A1"/>
    <w:rsid w:val="00B0254E"/>
    <w:rsid w:val="00B026C5"/>
    <w:rsid w:val="00B02900"/>
    <w:rsid w:val="00B02D45"/>
    <w:rsid w:val="00B02DB8"/>
    <w:rsid w:val="00B02DEB"/>
    <w:rsid w:val="00B02E2A"/>
    <w:rsid w:val="00B0308D"/>
    <w:rsid w:val="00B031F1"/>
    <w:rsid w:val="00B0352B"/>
    <w:rsid w:val="00B037B6"/>
    <w:rsid w:val="00B03F30"/>
    <w:rsid w:val="00B0404C"/>
    <w:rsid w:val="00B0404F"/>
    <w:rsid w:val="00B04187"/>
    <w:rsid w:val="00B047D0"/>
    <w:rsid w:val="00B04B60"/>
    <w:rsid w:val="00B04DFF"/>
    <w:rsid w:val="00B05B5C"/>
    <w:rsid w:val="00B05D27"/>
    <w:rsid w:val="00B05E73"/>
    <w:rsid w:val="00B05FBE"/>
    <w:rsid w:val="00B06028"/>
    <w:rsid w:val="00B060FD"/>
    <w:rsid w:val="00B061D9"/>
    <w:rsid w:val="00B067C1"/>
    <w:rsid w:val="00B06A7F"/>
    <w:rsid w:val="00B06C81"/>
    <w:rsid w:val="00B06D42"/>
    <w:rsid w:val="00B06EF8"/>
    <w:rsid w:val="00B07456"/>
    <w:rsid w:val="00B10781"/>
    <w:rsid w:val="00B10990"/>
    <w:rsid w:val="00B109C2"/>
    <w:rsid w:val="00B10F35"/>
    <w:rsid w:val="00B1113F"/>
    <w:rsid w:val="00B11155"/>
    <w:rsid w:val="00B1148C"/>
    <w:rsid w:val="00B115DC"/>
    <w:rsid w:val="00B116E6"/>
    <w:rsid w:val="00B11752"/>
    <w:rsid w:val="00B11841"/>
    <w:rsid w:val="00B118B3"/>
    <w:rsid w:val="00B119AE"/>
    <w:rsid w:val="00B11BC3"/>
    <w:rsid w:val="00B11DE7"/>
    <w:rsid w:val="00B11F3B"/>
    <w:rsid w:val="00B12117"/>
    <w:rsid w:val="00B123C0"/>
    <w:rsid w:val="00B125DD"/>
    <w:rsid w:val="00B12647"/>
    <w:rsid w:val="00B1266D"/>
    <w:rsid w:val="00B128E0"/>
    <w:rsid w:val="00B1296F"/>
    <w:rsid w:val="00B129F0"/>
    <w:rsid w:val="00B12C66"/>
    <w:rsid w:val="00B12CE7"/>
    <w:rsid w:val="00B12D9D"/>
    <w:rsid w:val="00B13032"/>
    <w:rsid w:val="00B13051"/>
    <w:rsid w:val="00B133B1"/>
    <w:rsid w:val="00B13465"/>
    <w:rsid w:val="00B13530"/>
    <w:rsid w:val="00B13624"/>
    <w:rsid w:val="00B13900"/>
    <w:rsid w:val="00B13947"/>
    <w:rsid w:val="00B139CE"/>
    <w:rsid w:val="00B13AD7"/>
    <w:rsid w:val="00B13CAF"/>
    <w:rsid w:val="00B13D3D"/>
    <w:rsid w:val="00B13EB7"/>
    <w:rsid w:val="00B14046"/>
    <w:rsid w:val="00B1439F"/>
    <w:rsid w:val="00B145B7"/>
    <w:rsid w:val="00B1464B"/>
    <w:rsid w:val="00B148C6"/>
    <w:rsid w:val="00B1496F"/>
    <w:rsid w:val="00B14D3D"/>
    <w:rsid w:val="00B14DF2"/>
    <w:rsid w:val="00B14FBA"/>
    <w:rsid w:val="00B1513F"/>
    <w:rsid w:val="00B153B0"/>
    <w:rsid w:val="00B15557"/>
    <w:rsid w:val="00B1573C"/>
    <w:rsid w:val="00B15909"/>
    <w:rsid w:val="00B15C07"/>
    <w:rsid w:val="00B15F4D"/>
    <w:rsid w:val="00B1600D"/>
    <w:rsid w:val="00B16246"/>
    <w:rsid w:val="00B16344"/>
    <w:rsid w:val="00B167B8"/>
    <w:rsid w:val="00B168B1"/>
    <w:rsid w:val="00B16A42"/>
    <w:rsid w:val="00B1702A"/>
    <w:rsid w:val="00B17042"/>
    <w:rsid w:val="00B170A8"/>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8D"/>
    <w:rsid w:val="00B21DB4"/>
    <w:rsid w:val="00B22089"/>
    <w:rsid w:val="00B22150"/>
    <w:rsid w:val="00B2223A"/>
    <w:rsid w:val="00B2236C"/>
    <w:rsid w:val="00B22616"/>
    <w:rsid w:val="00B22658"/>
    <w:rsid w:val="00B226AB"/>
    <w:rsid w:val="00B22E5E"/>
    <w:rsid w:val="00B2319A"/>
    <w:rsid w:val="00B23578"/>
    <w:rsid w:val="00B2377D"/>
    <w:rsid w:val="00B23B6D"/>
    <w:rsid w:val="00B2400E"/>
    <w:rsid w:val="00B24246"/>
    <w:rsid w:val="00B244D3"/>
    <w:rsid w:val="00B248C8"/>
    <w:rsid w:val="00B24AB6"/>
    <w:rsid w:val="00B24B4E"/>
    <w:rsid w:val="00B25023"/>
    <w:rsid w:val="00B2508C"/>
    <w:rsid w:val="00B25092"/>
    <w:rsid w:val="00B252D8"/>
    <w:rsid w:val="00B25560"/>
    <w:rsid w:val="00B255E6"/>
    <w:rsid w:val="00B25A45"/>
    <w:rsid w:val="00B25BDA"/>
    <w:rsid w:val="00B25D83"/>
    <w:rsid w:val="00B25D96"/>
    <w:rsid w:val="00B25E2D"/>
    <w:rsid w:val="00B25E68"/>
    <w:rsid w:val="00B26203"/>
    <w:rsid w:val="00B2650D"/>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B73"/>
    <w:rsid w:val="00B34B99"/>
    <w:rsid w:val="00B34CA9"/>
    <w:rsid w:val="00B35013"/>
    <w:rsid w:val="00B3505E"/>
    <w:rsid w:val="00B3542E"/>
    <w:rsid w:val="00B355D8"/>
    <w:rsid w:val="00B358E1"/>
    <w:rsid w:val="00B35952"/>
    <w:rsid w:val="00B35990"/>
    <w:rsid w:val="00B35A53"/>
    <w:rsid w:val="00B35CCC"/>
    <w:rsid w:val="00B35E64"/>
    <w:rsid w:val="00B36237"/>
    <w:rsid w:val="00B368AD"/>
    <w:rsid w:val="00B368F1"/>
    <w:rsid w:val="00B369D4"/>
    <w:rsid w:val="00B36E3D"/>
    <w:rsid w:val="00B36FD9"/>
    <w:rsid w:val="00B37255"/>
    <w:rsid w:val="00B37567"/>
    <w:rsid w:val="00B375D0"/>
    <w:rsid w:val="00B37A18"/>
    <w:rsid w:val="00B37A8F"/>
    <w:rsid w:val="00B37DB3"/>
    <w:rsid w:val="00B40043"/>
    <w:rsid w:val="00B4038D"/>
    <w:rsid w:val="00B408E6"/>
    <w:rsid w:val="00B40B85"/>
    <w:rsid w:val="00B411A9"/>
    <w:rsid w:val="00B41444"/>
    <w:rsid w:val="00B41462"/>
    <w:rsid w:val="00B41534"/>
    <w:rsid w:val="00B41A42"/>
    <w:rsid w:val="00B41CE3"/>
    <w:rsid w:val="00B42312"/>
    <w:rsid w:val="00B4235B"/>
    <w:rsid w:val="00B423DB"/>
    <w:rsid w:val="00B42793"/>
    <w:rsid w:val="00B42877"/>
    <w:rsid w:val="00B42980"/>
    <w:rsid w:val="00B42DDE"/>
    <w:rsid w:val="00B43041"/>
    <w:rsid w:val="00B43667"/>
    <w:rsid w:val="00B436E1"/>
    <w:rsid w:val="00B43938"/>
    <w:rsid w:val="00B43DEC"/>
    <w:rsid w:val="00B43FB1"/>
    <w:rsid w:val="00B4438A"/>
    <w:rsid w:val="00B4475E"/>
    <w:rsid w:val="00B447B2"/>
    <w:rsid w:val="00B44FBD"/>
    <w:rsid w:val="00B45072"/>
    <w:rsid w:val="00B450F6"/>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95C"/>
    <w:rsid w:val="00B47B8B"/>
    <w:rsid w:val="00B47C04"/>
    <w:rsid w:val="00B47DB8"/>
    <w:rsid w:val="00B47E60"/>
    <w:rsid w:val="00B47F30"/>
    <w:rsid w:val="00B47FAB"/>
    <w:rsid w:val="00B5035B"/>
    <w:rsid w:val="00B5077D"/>
    <w:rsid w:val="00B50BA6"/>
    <w:rsid w:val="00B50DD9"/>
    <w:rsid w:val="00B50DE0"/>
    <w:rsid w:val="00B50E89"/>
    <w:rsid w:val="00B5108E"/>
    <w:rsid w:val="00B51364"/>
    <w:rsid w:val="00B51429"/>
    <w:rsid w:val="00B515BE"/>
    <w:rsid w:val="00B51741"/>
    <w:rsid w:val="00B51BF3"/>
    <w:rsid w:val="00B51D75"/>
    <w:rsid w:val="00B520A6"/>
    <w:rsid w:val="00B52498"/>
    <w:rsid w:val="00B528BB"/>
    <w:rsid w:val="00B52BF5"/>
    <w:rsid w:val="00B52DDA"/>
    <w:rsid w:val="00B52EF3"/>
    <w:rsid w:val="00B538C3"/>
    <w:rsid w:val="00B538C5"/>
    <w:rsid w:val="00B53901"/>
    <w:rsid w:val="00B539C7"/>
    <w:rsid w:val="00B53BC1"/>
    <w:rsid w:val="00B53E9A"/>
    <w:rsid w:val="00B5455B"/>
    <w:rsid w:val="00B54668"/>
    <w:rsid w:val="00B54B15"/>
    <w:rsid w:val="00B54B5C"/>
    <w:rsid w:val="00B54CD9"/>
    <w:rsid w:val="00B54D86"/>
    <w:rsid w:val="00B550F1"/>
    <w:rsid w:val="00B5529C"/>
    <w:rsid w:val="00B55771"/>
    <w:rsid w:val="00B559CA"/>
    <w:rsid w:val="00B56242"/>
    <w:rsid w:val="00B567BC"/>
    <w:rsid w:val="00B567C6"/>
    <w:rsid w:val="00B5684D"/>
    <w:rsid w:val="00B56ACE"/>
    <w:rsid w:val="00B56BF1"/>
    <w:rsid w:val="00B56CFC"/>
    <w:rsid w:val="00B56DA0"/>
    <w:rsid w:val="00B56DDA"/>
    <w:rsid w:val="00B56EBD"/>
    <w:rsid w:val="00B56F58"/>
    <w:rsid w:val="00B5714B"/>
    <w:rsid w:val="00B5733E"/>
    <w:rsid w:val="00B57813"/>
    <w:rsid w:val="00B57B0D"/>
    <w:rsid w:val="00B57D93"/>
    <w:rsid w:val="00B57F55"/>
    <w:rsid w:val="00B603E9"/>
    <w:rsid w:val="00B60487"/>
    <w:rsid w:val="00B60516"/>
    <w:rsid w:val="00B60590"/>
    <w:rsid w:val="00B60697"/>
    <w:rsid w:val="00B606BD"/>
    <w:rsid w:val="00B607E9"/>
    <w:rsid w:val="00B60853"/>
    <w:rsid w:val="00B608A2"/>
    <w:rsid w:val="00B60FB4"/>
    <w:rsid w:val="00B6177A"/>
    <w:rsid w:val="00B617FE"/>
    <w:rsid w:val="00B61B4E"/>
    <w:rsid w:val="00B61D08"/>
    <w:rsid w:val="00B621BB"/>
    <w:rsid w:val="00B62201"/>
    <w:rsid w:val="00B62237"/>
    <w:rsid w:val="00B62680"/>
    <w:rsid w:val="00B62736"/>
    <w:rsid w:val="00B62BB3"/>
    <w:rsid w:val="00B62DC9"/>
    <w:rsid w:val="00B62E7E"/>
    <w:rsid w:val="00B62FC3"/>
    <w:rsid w:val="00B63238"/>
    <w:rsid w:val="00B63337"/>
    <w:rsid w:val="00B637DB"/>
    <w:rsid w:val="00B63970"/>
    <w:rsid w:val="00B63F71"/>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45B"/>
    <w:rsid w:val="00B669BE"/>
    <w:rsid w:val="00B66AAC"/>
    <w:rsid w:val="00B66AD9"/>
    <w:rsid w:val="00B66B5E"/>
    <w:rsid w:val="00B66D8E"/>
    <w:rsid w:val="00B66E8B"/>
    <w:rsid w:val="00B67A4D"/>
    <w:rsid w:val="00B67C1D"/>
    <w:rsid w:val="00B67DC2"/>
    <w:rsid w:val="00B67F03"/>
    <w:rsid w:val="00B67F0C"/>
    <w:rsid w:val="00B70222"/>
    <w:rsid w:val="00B70384"/>
    <w:rsid w:val="00B7043D"/>
    <w:rsid w:val="00B70616"/>
    <w:rsid w:val="00B7061E"/>
    <w:rsid w:val="00B70D36"/>
    <w:rsid w:val="00B710B8"/>
    <w:rsid w:val="00B71489"/>
    <w:rsid w:val="00B71656"/>
    <w:rsid w:val="00B718AB"/>
    <w:rsid w:val="00B7212A"/>
    <w:rsid w:val="00B72264"/>
    <w:rsid w:val="00B723AF"/>
    <w:rsid w:val="00B7267A"/>
    <w:rsid w:val="00B72866"/>
    <w:rsid w:val="00B729E1"/>
    <w:rsid w:val="00B72DDB"/>
    <w:rsid w:val="00B72FFC"/>
    <w:rsid w:val="00B730A7"/>
    <w:rsid w:val="00B732FC"/>
    <w:rsid w:val="00B734EA"/>
    <w:rsid w:val="00B7365A"/>
    <w:rsid w:val="00B736C1"/>
    <w:rsid w:val="00B73833"/>
    <w:rsid w:val="00B73B9B"/>
    <w:rsid w:val="00B73E37"/>
    <w:rsid w:val="00B743A6"/>
    <w:rsid w:val="00B743C4"/>
    <w:rsid w:val="00B745E6"/>
    <w:rsid w:val="00B7477A"/>
    <w:rsid w:val="00B74AB6"/>
    <w:rsid w:val="00B74EF2"/>
    <w:rsid w:val="00B75271"/>
    <w:rsid w:val="00B7530E"/>
    <w:rsid w:val="00B75A63"/>
    <w:rsid w:val="00B75C39"/>
    <w:rsid w:val="00B75E91"/>
    <w:rsid w:val="00B76151"/>
    <w:rsid w:val="00B76215"/>
    <w:rsid w:val="00B763B3"/>
    <w:rsid w:val="00B76419"/>
    <w:rsid w:val="00B764E5"/>
    <w:rsid w:val="00B76653"/>
    <w:rsid w:val="00B76C68"/>
    <w:rsid w:val="00B76F58"/>
    <w:rsid w:val="00B77258"/>
    <w:rsid w:val="00B772CF"/>
    <w:rsid w:val="00B77324"/>
    <w:rsid w:val="00B77395"/>
    <w:rsid w:val="00B77469"/>
    <w:rsid w:val="00B77908"/>
    <w:rsid w:val="00B77C09"/>
    <w:rsid w:val="00B77E7F"/>
    <w:rsid w:val="00B7E152"/>
    <w:rsid w:val="00B80333"/>
    <w:rsid w:val="00B804DD"/>
    <w:rsid w:val="00B805B0"/>
    <w:rsid w:val="00B8060A"/>
    <w:rsid w:val="00B80672"/>
    <w:rsid w:val="00B807DC"/>
    <w:rsid w:val="00B809F8"/>
    <w:rsid w:val="00B80CE1"/>
    <w:rsid w:val="00B80D77"/>
    <w:rsid w:val="00B80F6E"/>
    <w:rsid w:val="00B811B3"/>
    <w:rsid w:val="00B8132A"/>
    <w:rsid w:val="00B816A6"/>
    <w:rsid w:val="00B81AE4"/>
    <w:rsid w:val="00B81B02"/>
    <w:rsid w:val="00B82504"/>
    <w:rsid w:val="00B82613"/>
    <w:rsid w:val="00B828FE"/>
    <w:rsid w:val="00B82E91"/>
    <w:rsid w:val="00B82F85"/>
    <w:rsid w:val="00B82FBD"/>
    <w:rsid w:val="00B832B8"/>
    <w:rsid w:val="00B83431"/>
    <w:rsid w:val="00B835B9"/>
    <w:rsid w:val="00B8380A"/>
    <w:rsid w:val="00B83A03"/>
    <w:rsid w:val="00B83AD7"/>
    <w:rsid w:val="00B83B98"/>
    <w:rsid w:val="00B83C21"/>
    <w:rsid w:val="00B83E36"/>
    <w:rsid w:val="00B8422C"/>
    <w:rsid w:val="00B8434E"/>
    <w:rsid w:val="00B84372"/>
    <w:rsid w:val="00B84437"/>
    <w:rsid w:val="00B84483"/>
    <w:rsid w:val="00B84584"/>
    <w:rsid w:val="00B84882"/>
    <w:rsid w:val="00B84A54"/>
    <w:rsid w:val="00B84B1B"/>
    <w:rsid w:val="00B84CCD"/>
    <w:rsid w:val="00B84D83"/>
    <w:rsid w:val="00B85484"/>
    <w:rsid w:val="00B854BD"/>
    <w:rsid w:val="00B85868"/>
    <w:rsid w:val="00B8590F"/>
    <w:rsid w:val="00B85D78"/>
    <w:rsid w:val="00B85EF2"/>
    <w:rsid w:val="00B85F5B"/>
    <w:rsid w:val="00B8633B"/>
    <w:rsid w:val="00B86C58"/>
    <w:rsid w:val="00B86FBB"/>
    <w:rsid w:val="00B870D1"/>
    <w:rsid w:val="00B871FE"/>
    <w:rsid w:val="00B87420"/>
    <w:rsid w:val="00B87519"/>
    <w:rsid w:val="00B8752A"/>
    <w:rsid w:val="00B87644"/>
    <w:rsid w:val="00B878DA"/>
    <w:rsid w:val="00B878F7"/>
    <w:rsid w:val="00B87B14"/>
    <w:rsid w:val="00B900D7"/>
    <w:rsid w:val="00B90B95"/>
    <w:rsid w:val="00B910E8"/>
    <w:rsid w:val="00B91105"/>
    <w:rsid w:val="00B9127D"/>
    <w:rsid w:val="00B9150E"/>
    <w:rsid w:val="00B91972"/>
    <w:rsid w:val="00B91BA8"/>
    <w:rsid w:val="00B92363"/>
    <w:rsid w:val="00B92417"/>
    <w:rsid w:val="00B92668"/>
    <w:rsid w:val="00B927A9"/>
    <w:rsid w:val="00B929A0"/>
    <w:rsid w:val="00B92E8B"/>
    <w:rsid w:val="00B93008"/>
    <w:rsid w:val="00B93245"/>
    <w:rsid w:val="00B9331A"/>
    <w:rsid w:val="00B9350A"/>
    <w:rsid w:val="00B935E5"/>
    <w:rsid w:val="00B936A0"/>
    <w:rsid w:val="00B93931"/>
    <w:rsid w:val="00B939AE"/>
    <w:rsid w:val="00B93C15"/>
    <w:rsid w:val="00B93FA9"/>
    <w:rsid w:val="00B93FD9"/>
    <w:rsid w:val="00B945B0"/>
    <w:rsid w:val="00B9462D"/>
    <w:rsid w:val="00B94862"/>
    <w:rsid w:val="00B94BBD"/>
    <w:rsid w:val="00B94E0E"/>
    <w:rsid w:val="00B94F1E"/>
    <w:rsid w:val="00B952EB"/>
    <w:rsid w:val="00B953D1"/>
    <w:rsid w:val="00B95D85"/>
    <w:rsid w:val="00B95EBD"/>
    <w:rsid w:val="00B95EF4"/>
    <w:rsid w:val="00B96083"/>
    <w:rsid w:val="00B962DB"/>
    <w:rsid w:val="00B96B61"/>
    <w:rsid w:val="00B97011"/>
    <w:rsid w:val="00B975DB"/>
    <w:rsid w:val="00B975F7"/>
    <w:rsid w:val="00B977F9"/>
    <w:rsid w:val="00B97875"/>
    <w:rsid w:val="00B979AF"/>
    <w:rsid w:val="00B97A55"/>
    <w:rsid w:val="00B97D93"/>
    <w:rsid w:val="00B97DAA"/>
    <w:rsid w:val="00B97F65"/>
    <w:rsid w:val="00B97F7A"/>
    <w:rsid w:val="00BA022F"/>
    <w:rsid w:val="00BA0263"/>
    <w:rsid w:val="00BA026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727"/>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9C5"/>
    <w:rsid w:val="00BA7CE0"/>
    <w:rsid w:val="00BA7D5C"/>
    <w:rsid w:val="00BA7E29"/>
    <w:rsid w:val="00BA7E78"/>
    <w:rsid w:val="00BB0298"/>
    <w:rsid w:val="00BB04E2"/>
    <w:rsid w:val="00BB0842"/>
    <w:rsid w:val="00BB0C05"/>
    <w:rsid w:val="00BB0C30"/>
    <w:rsid w:val="00BB0D59"/>
    <w:rsid w:val="00BB0FC7"/>
    <w:rsid w:val="00BB15E0"/>
    <w:rsid w:val="00BB1B93"/>
    <w:rsid w:val="00BB1DFA"/>
    <w:rsid w:val="00BB1EE4"/>
    <w:rsid w:val="00BB1FA5"/>
    <w:rsid w:val="00BB24D3"/>
    <w:rsid w:val="00BB26BA"/>
    <w:rsid w:val="00BB26CA"/>
    <w:rsid w:val="00BB2936"/>
    <w:rsid w:val="00BB2D76"/>
    <w:rsid w:val="00BB3055"/>
    <w:rsid w:val="00BB33C3"/>
    <w:rsid w:val="00BB342B"/>
    <w:rsid w:val="00BB36F7"/>
    <w:rsid w:val="00BB379E"/>
    <w:rsid w:val="00BB3864"/>
    <w:rsid w:val="00BB38E7"/>
    <w:rsid w:val="00BB3D50"/>
    <w:rsid w:val="00BB3DA1"/>
    <w:rsid w:val="00BB3E2B"/>
    <w:rsid w:val="00BB4331"/>
    <w:rsid w:val="00BB4564"/>
    <w:rsid w:val="00BB47FD"/>
    <w:rsid w:val="00BB4A66"/>
    <w:rsid w:val="00BB4B42"/>
    <w:rsid w:val="00BB4C0F"/>
    <w:rsid w:val="00BB4E68"/>
    <w:rsid w:val="00BB5204"/>
    <w:rsid w:val="00BB5298"/>
    <w:rsid w:val="00BB537C"/>
    <w:rsid w:val="00BB5543"/>
    <w:rsid w:val="00BB5CD0"/>
    <w:rsid w:val="00BB5E26"/>
    <w:rsid w:val="00BB6337"/>
    <w:rsid w:val="00BB6651"/>
    <w:rsid w:val="00BB689B"/>
    <w:rsid w:val="00BB6ACC"/>
    <w:rsid w:val="00BB6FD3"/>
    <w:rsid w:val="00BB71BE"/>
    <w:rsid w:val="00BB74ED"/>
    <w:rsid w:val="00BB7500"/>
    <w:rsid w:val="00BB7B79"/>
    <w:rsid w:val="00BB7BBD"/>
    <w:rsid w:val="00BC0111"/>
    <w:rsid w:val="00BC0345"/>
    <w:rsid w:val="00BC0368"/>
    <w:rsid w:val="00BC0652"/>
    <w:rsid w:val="00BC0BE3"/>
    <w:rsid w:val="00BC0D16"/>
    <w:rsid w:val="00BC0E7A"/>
    <w:rsid w:val="00BC10A4"/>
    <w:rsid w:val="00BC1231"/>
    <w:rsid w:val="00BC139E"/>
    <w:rsid w:val="00BC1A63"/>
    <w:rsid w:val="00BC1B60"/>
    <w:rsid w:val="00BC1BBE"/>
    <w:rsid w:val="00BC2050"/>
    <w:rsid w:val="00BC209D"/>
    <w:rsid w:val="00BC2548"/>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739"/>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AC2"/>
    <w:rsid w:val="00BC7EA4"/>
    <w:rsid w:val="00BC7FF2"/>
    <w:rsid w:val="00BD030F"/>
    <w:rsid w:val="00BD058D"/>
    <w:rsid w:val="00BD064B"/>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B1B"/>
    <w:rsid w:val="00BD4C7F"/>
    <w:rsid w:val="00BD4CAD"/>
    <w:rsid w:val="00BD4D70"/>
    <w:rsid w:val="00BD4FAC"/>
    <w:rsid w:val="00BD50A2"/>
    <w:rsid w:val="00BD5489"/>
    <w:rsid w:val="00BD5571"/>
    <w:rsid w:val="00BD5703"/>
    <w:rsid w:val="00BD5C70"/>
    <w:rsid w:val="00BD5D70"/>
    <w:rsid w:val="00BD5F94"/>
    <w:rsid w:val="00BD5FD1"/>
    <w:rsid w:val="00BD62DB"/>
    <w:rsid w:val="00BD656A"/>
    <w:rsid w:val="00BD667C"/>
    <w:rsid w:val="00BD66CC"/>
    <w:rsid w:val="00BD6BD7"/>
    <w:rsid w:val="00BD6C3D"/>
    <w:rsid w:val="00BD6EE1"/>
    <w:rsid w:val="00BD6FEB"/>
    <w:rsid w:val="00BD7C82"/>
    <w:rsid w:val="00BD7F57"/>
    <w:rsid w:val="00BD7FB8"/>
    <w:rsid w:val="00BE0044"/>
    <w:rsid w:val="00BE018F"/>
    <w:rsid w:val="00BE02A0"/>
    <w:rsid w:val="00BE02B4"/>
    <w:rsid w:val="00BE046F"/>
    <w:rsid w:val="00BE05B6"/>
    <w:rsid w:val="00BE05BE"/>
    <w:rsid w:val="00BE07AE"/>
    <w:rsid w:val="00BE0933"/>
    <w:rsid w:val="00BE0B97"/>
    <w:rsid w:val="00BE0C32"/>
    <w:rsid w:val="00BE102F"/>
    <w:rsid w:val="00BE1F1E"/>
    <w:rsid w:val="00BE23F6"/>
    <w:rsid w:val="00BE2A6F"/>
    <w:rsid w:val="00BE2C45"/>
    <w:rsid w:val="00BE2C57"/>
    <w:rsid w:val="00BE2D0D"/>
    <w:rsid w:val="00BE2F21"/>
    <w:rsid w:val="00BE309E"/>
    <w:rsid w:val="00BE325D"/>
    <w:rsid w:val="00BE3324"/>
    <w:rsid w:val="00BE33CD"/>
    <w:rsid w:val="00BE3594"/>
    <w:rsid w:val="00BE35C2"/>
    <w:rsid w:val="00BE38C8"/>
    <w:rsid w:val="00BE3AAA"/>
    <w:rsid w:val="00BE3B4E"/>
    <w:rsid w:val="00BE3F4B"/>
    <w:rsid w:val="00BE3F7A"/>
    <w:rsid w:val="00BE41E3"/>
    <w:rsid w:val="00BE41EE"/>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E7F"/>
    <w:rsid w:val="00BE7F69"/>
    <w:rsid w:val="00BF004B"/>
    <w:rsid w:val="00BF04D0"/>
    <w:rsid w:val="00BF06F2"/>
    <w:rsid w:val="00BF0784"/>
    <w:rsid w:val="00BF090F"/>
    <w:rsid w:val="00BF0963"/>
    <w:rsid w:val="00BF0C42"/>
    <w:rsid w:val="00BF105D"/>
    <w:rsid w:val="00BF10BC"/>
    <w:rsid w:val="00BF1574"/>
    <w:rsid w:val="00BF162C"/>
    <w:rsid w:val="00BF195C"/>
    <w:rsid w:val="00BF1F33"/>
    <w:rsid w:val="00BF1F8A"/>
    <w:rsid w:val="00BF26F6"/>
    <w:rsid w:val="00BF29D8"/>
    <w:rsid w:val="00BF2D22"/>
    <w:rsid w:val="00BF356B"/>
    <w:rsid w:val="00BF362C"/>
    <w:rsid w:val="00BF36EC"/>
    <w:rsid w:val="00BF372B"/>
    <w:rsid w:val="00BF3789"/>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AF3"/>
    <w:rsid w:val="00BF4B27"/>
    <w:rsid w:val="00BF4BD3"/>
    <w:rsid w:val="00BF4CE9"/>
    <w:rsid w:val="00BF4E7D"/>
    <w:rsid w:val="00BF54BF"/>
    <w:rsid w:val="00BF56C4"/>
    <w:rsid w:val="00BF5AA8"/>
    <w:rsid w:val="00BF5BDC"/>
    <w:rsid w:val="00BF5E4B"/>
    <w:rsid w:val="00BF65C7"/>
    <w:rsid w:val="00BF69B8"/>
    <w:rsid w:val="00BF6D28"/>
    <w:rsid w:val="00BF6D4D"/>
    <w:rsid w:val="00BF7664"/>
    <w:rsid w:val="00BF7889"/>
    <w:rsid w:val="00BF793C"/>
    <w:rsid w:val="00BF794A"/>
    <w:rsid w:val="00BF7B6C"/>
    <w:rsid w:val="00C00048"/>
    <w:rsid w:val="00C0028B"/>
    <w:rsid w:val="00C007A3"/>
    <w:rsid w:val="00C007E2"/>
    <w:rsid w:val="00C009C4"/>
    <w:rsid w:val="00C00F6B"/>
    <w:rsid w:val="00C0107D"/>
    <w:rsid w:val="00C01601"/>
    <w:rsid w:val="00C01854"/>
    <w:rsid w:val="00C0196A"/>
    <w:rsid w:val="00C0198D"/>
    <w:rsid w:val="00C019B9"/>
    <w:rsid w:val="00C01A60"/>
    <w:rsid w:val="00C01BD4"/>
    <w:rsid w:val="00C024FC"/>
    <w:rsid w:val="00C02741"/>
    <w:rsid w:val="00C0275C"/>
    <w:rsid w:val="00C02A4C"/>
    <w:rsid w:val="00C02AE7"/>
    <w:rsid w:val="00C02C37"/>
    <w:rsid w:val="00C03148"/>
    <w:rsid w:val="00C03773"/>
    <w:rsid w:val="00C0381A"/>
    <w:rsid w:val="00C03CAE"/>
    <w:rsid w:val="00C03CF4"/>
    <w:rsid w:val="00C03F2E"/>
    <w:rsid w:val="00C04170"/>
    <w:rsid w:val="00C041D2"/>
    <w:rsid w:val="00C049D0"/>
    <w:rsid w:val="00C04EBB"/>
    <w:rsid w:val="00C052AB"/>
    <w:rsid w:val="00C052B8"/>
    <w:rsid w:val="00C054BC"/>
    <w:rsid w:val="00C054FB"/>
    <w:rsid w:val="00C05C4B"/>
    <w:rsid w:val="00C05C75"/>
    <w:rsid w:val="00C05DCE"/>
    <w:rsid w:val="00C05E95"/>
    <w:rsid w:val="00C062C5"/>
    <w:rsid w:val="00C06647"/>
    <w:rsid w:val="00C0668A"/>
    <w:rsid w:val="00C06B1F"/>
    <w:rsid w:val="00C06CE7"/>
    <w:rsid w:val="00C06D49"/>
    <w:rsid w:val="00C06FEB"/>
    <w:rsid w:val="00C0702E"/>
    <w:rsid w:val="00C07035"/>
    <w:rsid w:val="00C07081"/>
    <w:rsid w:val="00C071A7"/>
    <w:rsid w:val="00C07981"/>
    <w:rsid w:val="00C07CAD"/>
    <w:rsid w:val="00C07E16"/>
    <w:rsid w:val="00C07E61"/>
    <w:rsid w:val="00C100BF"/>
    <w:rsid w:val="00C1021A"/>
    <w:rsid w:val="00C10C2D"/>
    <w:rsid w:val="00C10CCE"/>
    <w:rsid w:val="00C10F0C"/>
    <w:rsid w:val="00C1124E"/>
    <w:rsid w:val="00C11954"/>
    <w:rsid w:val="00C11CBB"/>
    <w:rsid w:val="00C121BE"/>
    <w:rsid w:val="00C1241F"/>
    <w:rsid w:val="00C125EC"/>
    <w:rsid w:val="00C1274B"/>
    <w:rsid w:val="00C12914"/>
    <w:rsid w:val="00C12FD7"/>
    <w:rsid w:val="00C1338D"/>
    <w:rsid w:val="00C134A1"/>
    <w:rsid w:val="00C13559"/>
    <w:rsid w:val="00C13674"/>
    <w:rsid w:val="00C139E5"/>
    <w:rsid w:val="00C139F4"/>
    <w:rsid w:val="00C13B7C"/>
    <w:rsid w:val="00C13D66"/>
    <w:rsid w:val="00C13F3D"/>
    <w:rsid w:val="00C13F66"/>
    <w:rsid w:val="00C14113"/>
    <w:rsid w:val="00C14256"/>
    <w:rsid w:val="00C146F5"/>
    <w:rsid w:val="00C14773"/>
    <w:rsid w:val="00C14F87"/>
    <w:rsid w:val="00C150C6"/>
    <w:rsid w:val="00C15350"/>
    <w:rsid w:val="00C15650"/>
    <w:rsid w:val="00C15728"/>
    <w:rsid w:val="00C15EDB"/>
    <w:rsid w:val="00C16105"/>
    <w:rsid w:val="00C163AE"/>
    <w:rsid w:val="00C1640F"/>
    <w:rsid w:val="00C1675B"/>
    <w:rsid w:val="00C16761"/>
    <w:rsid w:val="00C16906"/>
    <w:rsid w:val="00C16C4F"/>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237"/>
    <w:rsid w:val="00C2135D"/>
    <w:rsid w:val="00C21368"/>
    <w:rsid w:val="00C21420"/>
    <w:rsid w:val="00C2173E"/>
    <w:rsid w:val="00C217C4"/>
    <w:rsid w:val="00C21826"/>
    <w:rsid w:val="00C21D22"/>
    <w:rsid w:val="00C22016"/>
    <w:rsid w:val="00C22289"/>
    <w:rsid w:val="00C222C9"/>
    <w:rsid w:val="00C2255D"/>
    <w:rsid w:val="00C225BC"/>
    <w:rsid w:val="00C225E7"/>
    <w:rsid w:val="00C22776"/>
    <w:rsid w:val="00C22AB0"/>
    <w:rsid w:val="00C22B43"/>
    <w:rsid w:val="00C22B9D"/>
    <w:rsid w:val="00C233ED"/>
    <w:rsid w:val="00C23448"/>
    <w:rsid w:val="00C237AB"/>
    <w:rsid w:val="00C2391C"/>
    <w:rsid w:val="00C2392F"/>
    <w:rsid w:val="00C23D87"/>
    <w:rsid w:val="00C24015"/>
    <w:rsid w:val="00C24167"/>
    <w:rsid w:val="00C2447C"/>
    <w:rsid w:val="00C2477A"/>
    <w:rsid w:val="00C2477E"/>
    <w:rsid w:val="00C248C4"/>
    <w:rsid w:val="00C24B3D"/>
    <w:rsid w:val="00C24DA1"/>
    <w:rsid w:val="00C24FCF"/>
    <w:rsid w:val="00C251CE"/>
    <w:rsid w:val="00C25405"/>
    <w:rsid w:val="00C25681"/>
    <w:rsid w:val="00C256AE"/>
    <w:rsid w:val="00C25874"/>
    <w:rsid w:val="00C259BD"/>
    <w:rsid w:val="00C261D1"/>
    <w:rsid w:val="00C26CD4"/>
    <w:rsid w:val="00C26E55"/>
    <w:rsid w:val="00C26FF2"/>
    <w:rsid w:val="00C271C5"/>
    <w:rsid w:val="00C27484"/>
    <w:rsid w:val="00C27512"/>
    <w:rsid w:val="00C2764E"/>
    <w:rsid w:val="00C27818"/>
    <w:rsid w:val="00C278F3"/>
    <w:rsid w:val="00C27BAA"/>
    <w:rsid w:val="00C27E1C"/>
    <w:rsid w:val="00C27E80"/>
    <w:rsid w:val="00C27EB7"/>
    <w:rsid w:val="00C30444"/>
    <w:rsid w:val="00C30510"/>
    <w:rsid w:val="00C30818"/>
    <w:rsid w:val="00C30CC5"/>
    <w:rsid w:val="00C30D57"/>
    <w:rsid w:val="00C30F8E"/>
    <w:rsid w:val="00C3104D"/>
    <w:rsid w:val="00C31094"/>
    <w:rsid w:val="00C31178"/>
    <w:rsid w:val="00C316A7"/>
    <w:rsid w:val="00C3187D"/>
    <w:rsid w:val="00C31A07"/>
    <w:rsid w:val="00C31FFE"/>
    <w:rsid w:val="00C3263B"/>
    <w:rsid w:val="00C32746"/>
    <w:rsid w:val="00C32CA6"/>
    <w:rsid w:val="00C32D99"/>
    <w:rsid w:val="00C33011"/>
    <w:rsid w:val="00C33086"/>
    <w:rsid w:val="00C33476"/>
    <w:rsid w:val="00C33582"/>
    <w:rsid w:val="00C33895"/>
    <w:rsid w:val="00C33BC7"/>
    <w:rsid w:val="00C33E58"/>
    <w:rsid w:val="00C34028"/>
    <w:rsid w:val="00C34314"/>
    <w:rsid w:val="00C3441D"/>
    <w:rsid w:val="00C34684"/>
    <w:rsid w:val="00C348F4"/>
    <w:rsid w:val="00C349DC"/>
    <w:rsid w:val="00C34BC5"/>
    <w:rsid w:val="00C3543A"/>
    <w:rsid w:val="00C355F1"/>
    <w:rsid w:val="00C35C47"/>
    <w:rsid w:val="00C35D3E"/>
    <w:rsid w:val="00C36102"/>
    <w:rsid w:val="00C36170"/>
    <w:rsid w:val="00C361DC"/>
    <w:rsid w:val="00C3621D"/>
    <w:rsid w:val="00C3661A"/>
    <w:rsid w:val="00C3677C"/>
    <w:rsid w:val="00C36840"/>
    <w:rsid w:val="00C368CF"/>
    <w:rsid w:val="00C369C4"/>
    <w:rsid w:val="00C37122"/>
    <w:rsid w:val="00C372ED"/>
    <w:rsid w:val="00C403DB"/>
    <w:rsid w:val="00C407EA"/>
    <w:rsid w:val="00C40911"/>
    <w:rsid w:val="00C40B56"/>
    <w:rsid w:val="00C40B5B"/>
    <w:rsid w:val="00C40F64"/>
    <w:rsid w:val="00C4104C"/>
    <w:rsid w:val="00C4167D"/>
    <w:rsid w:val="00C41B52"/>
    <w:rsid w:val="00C41CC5"/>
    <w:rsid w:val="00C41CFB"/>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7E"/>
    <w:rsid w:val="00C43A9E"/>
    <w:rsid w:val="00C43D25"/>
    <w:rsid w:val="00C43FF0"/>
    <w:rsid w:val="00C44105"/>
    <w:rsid w:val="00C44317"/>
    <w:rsid w:val="00C4441A"/>
    <w:rsid w:val="00C4448D"/>
    <w:rsid w:val="00C44622"/>
    <w:rsid w:val="00C449DA"/>
    <w:rsid w:val="00C44BCD"/>
    <w:rsid w:val="00C44E3B"/>
    <w:rsid w:val="00C44FFE"/>
    <w:rsid w:val="00C450B8"/>
    <w:rsid w:val="00C45189"/>
    <w:rsid w:val="00C452CD"/>
    <w:rsid w:val="00C457E9"/>
    <w:rsid w:val="00C4581B"/>
    <w:rsid w:val="00C45D41"/>
    <w:rsid w:val="00C45DD3"/>
    <w:rsid w:val="00C45F94"/>
    <w:rsid w:val="00C46125"/>
    <w:rsid w:val="00C4651C"/>
    <w:rsid w:val="00C466FA"/>
    <w:rsid w:val="00C46B81"/>
    <w:rsid w:val="00C46D08"/>
    <w:rsid w:val="00C46D6A"/>
    <w:rsid w:val="00C4732C"/>
    <w:rsid w:val="00C47466"/>
    <w:rsid w:val="00C475CF"/>
    <w:rsid w:val="00C4769D"/>
    <w:rsid w:val="00C4789A"/>
    <w:rsid w:val="00C47A11"/>
    <w:rsid w:val="00C47AD6"/>
    <w:rsid w:val="00C47E0B"/>
    <w:rsid w:val="00C47EDD"/>
    <w:rsid w:val="00C47F8D"/>
    <w:rsid w:val="00C47FCC"/>
    <w:rsid w:val="00C5031A"/>
    <w:rsid w:val="00C507C9"/>
    <w:rsid w:val="00C509A1"/>
    <w:rsid w:val="00C50B71"/>
    <w:rsid w:val="00C50C57"/>
    <w:rsid w:val="00C50CE7"/>
    <w:rsid w:val="00C50DF6"/>
    <w:rsid w:val="00C50E2C"/>
    <w:rsid w:val="00C5117A"/>
    <w:rsid w:val="00C51234"/>
    <w:rsid w:val="00C5132A"/>
    <w:rsid w:val="00C51466"/>
    <w:rsid w:val="00C5146F"/>
    <w:rsid w:val="00C51760"/>
    <w:rsid w:val="00C5176B"/>
    <w:rsid w:val="00C51804"/>
    <w:rsid w:val="00C51BC6"/>
    <w:rsid w:val="00C52096"/>
    <w:rsid w:val="00C522AE"/>
    <w:rsid w:val="00C5232E"/>
    <w:rsid w:val="00C52410"/>
    <w:rsid w:val="00C525B3"/>
    <w:rsid w:val="00C52CF6"/>
    <w:rsid w:val="00C52F1C"/>
    <w:rsid w:val="00C52F99"/>
    <w:rsid w:val="00C5310E"/>
    <w:rsid w:val="00C5327A"/>
    <w:rsid w:val="00C5377D"/>
    <w:rsid w:val="00C53B17"/>
    <w:rsid w:val="00C53BDB"/>
    <w:rsid w:val="00C53BE7"/>
    <w:rsid w:val="00C53C42"/>
    <w:rsid w:val="00C53F21"/>
    <w:rsid w:val="00C541A5"/>
    <w:rsid w:val="00C543C4"/>
    <w:rsid w:val="00C544C9"/>
    <w:rsid w:val="00C54712"/>
    <w:rsid w:val="00C54738"/>
    <w:rsid w:val="00C54BA4"/>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9F"/>
    <w:rsid w:val="00C622C4"/>
    <w:rsid w:val="00C6256B"/>
    <w:rsid w:val="00C636B0"/>
    <w:rsid w:val="00C639B8"/>
    <w:rsid w:val="00C63B22"/>
    <w:rsid w:val="00C63B8E"/>
    <w:rsid w:val="00C63C9B"/>
    <w:rsid w:val="00C63D54"/>
    <w:rsid w:val="00C641E2"/>
    <w:rsid w:val="00C64243"/>
    <w:rsid w:val="00C64406"/>
    <w:rsid w:val="00C6468E"/>
    <w:rsid w:val="00C646B0"/>
    <w:rsid w:val="00C6480F"/>
    <w:rsid w:val="00C64AC5"/>
    <w:rsid w:val="00C64B7B"/>
    <w:rsid w:val="00C64CA3"/>
    <w:rsid w:val="00C64D32"/>
    <w:rsid w:val="00C64DC1"/>
    <w:rsid w:val="00C64FEB"/>
    <w:rsid w:val="00C65412"/>
    <w:rsid w:val="00C65450"/>
    <w:rsid w:val="00C6575E"/>
    <w:rsid w:val="00C659B1"/>
    <w:rsid w:val="00C65A43"/>
    <w:rsid w:val="00C65BD3"/>
    <w:rsid w:val="00C65BDB"/>
    <w:rsid w:val="00C65BF9"/>
    <w:rsid w:val="00C65D3A"/>
    <w:rsid w:val="00C65D75"/>
    <w:rsid w:val="00C6605D"/>
    <w:rsid w:val="00C661EA"/>
    <w:rsid w:val="00C6629D"/>
    <w:rsid w:val="00C66662"/>
    <w:rsid w:val="00C66731"/>
    <w:rsid w:val="00C668D2"/>
    <w:rsid w:val="00C66D31"/>
    <w:rsid w:val="00C66EE0"/>
    <w:rsid w:val="00C6716C"/>
    <w:rsid w:val="00C678B6"/>
    <w:rsid w:val="00C67F27"/>
    <w:rsid w:val="00C70028"/>
    <w:rsid w:val="00C70307"/>
    <w:rsid w:val="00C70400"/>
    <w:rsid w:val="00C70811"/>
    <w:rsid w:val="00C708B8"/>
    <w:rsid w:val="00C70A40"/>
    <w:rsid w:val="00C70B28"/>
    <w:rsid w:val="00C70CCC"/>
    <w:rsid w:val="00C7199C"/>
    <w:rsid w:val="00C71E8C"/>
    <w:rsid w:val="00C71FE3"/>
    <w:rsid w:val="00C72070"/>
    <w:rsid w:val="00C72196"/>
    <w:rsid w:val="00C7233D"/>
    <w:rsid w:val="00C7238D"/>
    <w:rsid w:val="00C729E0"/>
    <w:rsid w:val="00C72D2A"/>
    <w:rsid w:val="00C73255"/>
    <w:rsid w:val="00C73517"/>
    <w:rsid w:val="00C73571"/>
    <w:rsid w:val="00C7374C"/>
    <w:rsid w:val="00C737F4"/>
    <w:rsid w:val="00C73F9B"/>
    <w:rsid w:val="00C74090"/>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C53"/>
    <w:rsid w:val="00C771F3"/>
    <w:rsid w:val="00C77688"/>
    <w:rsid w:val="00C7778B"/>
    <w:rsid w:val="00C777A6"/>
    <w:rsid w:val="00C77812"/>
    <w:rsid w:val="00C77A51"/>
    <w:rsid w:val="00C77EF2"/>
    <w:rsid w:val="00C801BE"/>
    <w:rsid w:val="00C802DF"/>
    <w:rsid w:val="00C8035A"/>
    <w:rsid w:val="00C80496"/>
    <w:rsid w:val="00C80568"/>
    <w:rsid w:val="00C8073A"/>
    <w:rsid w:val="00C80769"/>
    <w:rsid w:val="00C808D6"/>
    <w:rsid w:val="00C80928"/>
    <w:rsid w:val="00C80BF2"/>
    <w:rsid w:val="00C80CC6"/>
    <w:rsid w:val="00C80D63"/>
    <w:rsid w:val="00C8104F"/>
    <w:rsid w:val="00C813B0"/>
    <w:rsid w:val="00C81576"/>
    <w:rsid w:val="00C816A3"/>
    <w:rsid w:val="00C81BA7"/>
    <w:rsid w:val="00C81C2D"/>
    <w:rsid w:val="00C81F95"/>
    <w:rsid w:val="00C82220"/>
    <w:rsid w:val="00C822EF"/>
    <w:rsid w:val="00C82656"/>
    <w:rsid w:val="00C82691"/>
    <w:rsid w:val="00C826BB"/>
    <w:rsid w:val="00C82A66"/>
    <w:rsid w:val="00C82D33"/>
    <w:rsid w:val="00C82D6B"/>
    <w:rsid w:val="00C82EC3"/>
    <w:rsid w:val="00C83181"/>
    <w:rsid w:val="00C83376"/>
    <w:rsid w:val="00C83440"/>
    <w:rsid w:val="00C83595"/>
    <w:rsid w:val="00C838D8"/>
    <w:rsid w:val="00C83964"/>
    <w:rsid w:val="00C83A80"/>
    <w:rsid w:val="00C83AC3"/>
    <w:rsid w:val="00C83C34"/>
    <w:rsid w:val="00C83DBC"/>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AC4"/>
    <w:rsid w:val="00C87BFF"/>
    <w:rsid w:val="00C87CE5"/>
    <w:rsid w:val="00C903F1"/>
    <w:rsid w:val="00C90BA1"/>
    <w:rsid w:val="00C90BEA"/>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22C"/>
    <w:rsid w:val="00C9345C"/>
    <w:rsid w:val="00C938A6"/>
    <w:rsid w:val="00C9477F"/>
    <w:rsid w:val="00C9499F"/>
    <w:rsid w:val="00C949CD"/>
    <w:rsid w:val="00C94BF2"/>
    <w:rsid w:val="00C94CE9"/>
    <w:rsid w:val="00C94DE5"/>
    <w:rsid w:val="00C950AF"/>
    <w:rsid w:val="00C953D6"/>
    <w:rsid w:val="00C957DB"/>
    <w:rsid w:val="00C95F47"/>
    <w:rsid w:val="00C9612B"/>
    <w:rsid w:val="00C961D7"/>
    <w:rsid w:val="00C96ACA"/>
    <w:rsid w:val="00C96E55"/>
    <w:rsid w:val="00C96E6C"/>
    <w:rsid w:val="00C96F1B"/>
    <w:rsid w:val="00C96F79"/>
    <w:rsid w:val="00C9705A"/>
    <w:rsid w:val="00C9718B"/>
    <w:rsid w:val="00C97265"/>
    <w:rsid w:val="00C97820"/>
    <w:rsid w:val="00C978AD"/>
    <w:rsid w:val="00CA01C4"/>
    <w:rsid w:val="00CA02E6"/>
    <w:rsid w:val="00CA048B"/>
    <w:rsid w:val="00CA06A3"/>
    <w:rsid w:val="00CA0928"/>
    <w:rsid w:val="00CA0996"/>
    <w:rsid w:val="00CA0AFF"/>
    <w:rsid w:val="00CA0B2B"/>
    <w:rsid w:val="00CA0BAF"/>
    <w:rsid w:val="00CA0CAF"/>
    <w:rsid w:val="00CA0D5D"/>
    <w:rsid w:val="00CA0EA6"/>
    <w:rsid w:val="00CA106C"/>
    <w:rsid w:val="00CA115F"/>
    <w:rsid w:val="00CA1246"/>
    <w:rsid w:val="00CA126E"/>
    <w:rsid w:val="00CA174C"/>
    <w:rsid w:val="00CA1A7E"/>
    <w:rsid w:val="00CA1CB7"/>
    <w:rsid w:val="00CA1CE6"/>
    <w:rsid w:val="00CA1DE1"/>
    <w:rsid w:val="00CA1E61"/>
    <w:rsid w:val="00CA1FCA"/>
    <w:rsid w:val="00CA2284"/>
    <w:rsid w:val="00CA231E"/>
    <w:rsid w:val="00CA25D1"/>
    <w:rsid w:val="00CA2655"/>
    <w:rsid w:val="00CA2C83"/>
    <w:rsid w:val="00CA3055"/>
    <w:rsid w:val="00CA30F9"/>
    <w:rsid w:val="00CA3106"/>
    <w:rsid w:val="00CA31DA"/>
    <w:rsid w:val="00CA37F1"/>
    <w:rsid w:val="00CA39EE"/>
    <w:rsid w:val="00CA3A0E"/>
    <w:rsid w:val="00CA3A30"/>
    <w:rsid w:val="00CA3B05"/>
    <w:rsid w:val="00CA3B47"/>
    <w:rsid w:val="00CA3C36"/>
    <w:rsid w:val="00CA4191"/>
    <w:rsid w:val="00CA449D"/>
    <w:rsid w:val="00CA4851"/>
    <w:rsid w:val="00CA492E"/>
    <w:rsid w:val="00CA49CE"/>
    <w:rsid w:val="00CA4A1D"/>
    <w:rsid w:val="00CA4F29"/>
    <w:rsid w:val="00CA532D"/>
    <w:rsid w:val="00CA5583"/>
    <w:rsid w:val="00CA567D"/>
    <w:rsid w:val="00CA56C5"/>
    <w:rsid w:val="00CA5CF7"/>
    <w:rsid w:val="00CA5FBF"/>
    <w:rsid w:val="00CA6193"/>
    <w:rsid w:val="00CA6227"/>
    <w:rsid w:val="00CA62B1"/>
    <w:rsid w:val="00CA65F0"/>
    <w:rsid w:val="00CA66A8"/>
    <w:rsid w:val="00CA69AB"/>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80F"/>
    <w:rsid w:val="00CB1985"/>
    <w:rsid w:val="00CB1CB8"/>
    <w:rsid w:val="00CB1F9E"/>
    <w:rsid w:val="00CB22C8"/>
    <w:rsid w:val="00CB2539"/>
    <w:rsid w:val="00CB25BF"/>
    <w:rsid w:val="00CB26C1"/>
    <w:rsid w:val="00CB29C7"/>
    <w:rsid w:val="00CB2C65"/>
    <w:rsid w:val="00CB2C92"/>
    <w:rsid w:val="00CB2D74"/>
    <w:rsid w:val="00CB2F3D"/>
    <w:rsid w:val="00CB3348"/>
    <w:rsid w:val="00CB3717"/>
    <w:rsid w:val="00CB38BA"/>
    <w:rsid w:val="00CB3B45"/>
    <w:rsid w:val="00CB3C0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AE5"/>
    <w:rsid w:val="00CC0B1D"/>
    <w:rsid w:val="00CC1092"/>
    <w:rsid w:val="00CC1354"/>
    <w:rsid w:val="00CC1745"/>
    <w:rsid w:val="00CC1956"/>
    <w:rsid w:val="00CC1AA0"/>
    <w:rsid w:val="00CC21A9"/>
    <w:rsid w:val="00CC23A3"/>
    <w:rsid w:val="00CC2604"/>
    <w:rsid w:val="00CC267D"/>
    <w:rsid w:val="00CC2A55"/>
    <w:rsid w:val="00CC2A98"/>
    <w:rsid w:val="00CC2B37"/>
    <w:rsid w:val="00CC2CCD"/>
    <w:rsid w:val="00CC2EBB"/>
    <w:rsid w:val="00CC2F30"/>
    <w:rsid w:val="00CC32BE"/>
    <w:rsid w:val="00CC3315"/>
    <w:rsid w:val="00CC3486"/>
    <w:rsid w:val="00CC3570"/>
    <w:rsid w:val="00CC36BF"/>
    <w:rsid w:val="00CC3CEA"/>
    <w:rsid w:val="00CC3D59"/>
    <w:rsid w:val="00CC3D74"/>
    <w:rsid w:val="00CC3E3B"/>
    <w:rsid w:val="00CC3F68"/>
    <w:rsid w:val="00CC4038"/>
    <w:rsid w:val="00CC444A"/>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81F"/>
    <w:rsid w:val="00CC6AC2"/>
    <w:rsid w:val="00CC72E3"/>
    <w:rsid w:val="00CC76FD"/>
    <w:rsid w:val="00CC7CF2"/>
    <w:rsid w:val="00CC7DBA"/>
    <w:rsid w:val="00CD02C4"/>
    <w:rsid w:val="00CD0686"/>
    <w:rsid w:val="00CD083D"/>
    <w:rsid w:val="00CD1219"/>
    <w:rsid w:val="00CD15C1"/>
    <w:rsid w:val="00CD16BD"/>
    <w:rsid w:val="00CD1996"/>
    <w:rsid w:val="00CD1A6C"/>
    <w:rsid w:val="00CD1CFD"/>
    <w:rsid w:val="00CD1D19"/>
    <w:rsid w:val="00CD2043"/>
    <w:rsid w:val="00CD2225"/>
    <w:rsid w:val="00CD22B7"/>
    <w:rsid w:val="00CD22F3"/>
    <w:rsid w:val="00CD2AF6"/>
    <w:rsid w:val="00CD2BD0"/>
    <w:rsid w:val="00CD2CA5"/>
    <w:rsid w:val="00CD2D9B"/>
    <w:rsid w:val="00CD2F63"/>
    <w:rsid w:val="00CD2FE6"/>
    <w:rsid w:val="00CD3079"/>
    <w:rsid w:val="00CD3220"/>
    <w:rsid w:val="00CD322C"/>
    <w:rsid w:val="00CD3595"/>
    <w:rsid w:val="00CD3670"/>
    <w:rsid w:val="00CD36BE"/>
    <w:rsid w:val="00CD37EE"/>
    <w:rsid w:val="00CD3B98"/>
    <w:rsid w:val="00CD3D8F"/>
    <w:rsid w:val="00CD4000"/>
    <w:rsid w:val="00CD440C"/>
    <w:rsid w:val="00CD4710"/>
    <w:rsid w:val="00CD47C1"/>
    <w:rsid w:val="00CD48B4"/>
    <w:rsid w:val="00CD4AB0"/>
    <w:rsid w:val="00CD4B26"/>
    <w:rsid w:val="00CD4BFE"/>
    <w:rsid w:val="00CD4D3B"/>
    <w:rsid w:val="00CD4DEB"/>
    <w:rsid w:val="00CD4E01"/>
    <w:rsid w:val="00CD4ED4"/>
    <w:rsid w:val="00CD4FE8"/>
    <w:rsid w:val="00CD52A7"/>
    <w:rsid w:val="00CD53CB"/>
    <w:rsid w:val="00CD5483"/>
    <w:rsid w:val="00CD54A2"/>
    <w:rsid w:val="00CD54D4"/>
    <w:rsid w:val="00CD57C8"/>
    <w:rsid w:val="00CD5BBA"/>
    <w:rsid w:val="00CD5BC4"/>
    <w:rsid w:val="00CD5E06"/>
    <w:rsid w:val="00CD6682"/>
    <w:rsid w:val="00CD6864"/>
    <w:rsid w:val="00CD6980"/>
    <w:rsid w:val="00CD6EF6"/>
    <w:rsid w:val="00CD7162"/>
    <w:rsid w:val="00CD73A1"/>
    <w:rsid w:val="00CD7479"/>
    <w:rsid w:val="00CD790D"/>
    <w:rsid w:val="00CD7A74"/>
    <w:rsid w:val="00CD7D2E"/>
    <w:rsid w:val="00CE021E"/>
    <w:rsid w:val="00CE0B26"/>
    <w:rsid w:val="00CE10EF"/>
    <w:rsid w:val="00CE120E"/>
    <w:rsid w:val="00CE1312"/>
    <w:rsid w:val="00CE13B2"/>
    <w:rsid w:val="00CE14C4"/>
    <w:rsid w:val="00CE171B"/>
    <w:rsid w:val="00CE1757"/>
    <w:rsid w:val="00CE175A"/>
    <w:rsid w:val="00CE1962"/>
    <w:rsid w:val="00CE1B1D"/>
    <w:rsid w:val="00CE1FC8"/>
    <w:rsid w:val="00CE2160"/>
    <w:rsid w:val="00CE2BF6"/>
    <w:rsid w:val="00CE3194"/>
    <w:rsid w:val="00CE336F"/>
    <w:rsid w:val="00CE3646"/>
    <w:rsid w:val="00CE3C68"/>
    <w:rsid w:val="00CE3F9D"/>
    <w:rsid w:val="00CE3FC2"/>
    <w:rsid w:val="00CE4235"/>
    <w:rsid w:val="00CE42F7"/>
    <w:rsid w:val="00CE439A"/>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B90"/>
    <w:rsid w:val="00CE6CFA"/>
    <w:rsid w:val="00CE6E86"/>
    <w:rsid w:val="00CE6EA2"/>
    <w:rsid w:val="00CE7015"/>
    <w:rsid w:val="00CE71DD"/>
    <w:rsid w:val="00CE752A"/>
    <w:rsid w:val="00CE779C"/>
    <w:rsid w:val="00CE78E1"/>
    <w:rsid w:val="00CE79D2"/>
    <w:rsid w:val="00CE7A34"/>
    <w:rsid w:val="00CE7A59"/>
    <w:rsid w:val="00CE7B6C"/>
    <w:rsid w:val="00CE7FE5"/>
    <w:rsid w:val="00CF0269"/>
    <w:rsid w:val="00CF03C6"/>
    <w:rsid w:val="00CF0BA8"/>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7DF"/>
    <w:rsid w:val="00CF3AFF"/>
    <w:rsid w:val="00CF3D21"/>
    <w:rsid w:val="00CF3EB3"/>
    <w:rsid w:val="00CF430B"/>
    <w:rsid w:val="00CF4327"/>
    <w:rsid w:val="00CF474F"/>
    <w:rsid w:val="00CF4916"/>
    <w:rsid w:val="00CF4E5E"/>
    <w:rsid w:val="00CF50CA"/>
    <w:rsid w:val="00CF51AE"/>
    <w:rsid w:val="00CF5440"/>
    <w:rsid w:val="00CF5520"/>
    <w:rsid w:val="00CF55A5"/>
    <w:rsid w:val="00CF5982"/>
    <w:rsid w:val="00CF5A49"/>
    <w:rsid w:val="00CF5CB0"/>
    <w:rsid w:val="00CF5D28"/>
    <w:rsid w:val="00CF5D72"/>
    <w:rsid w:val="00CF600F"/>
    <w:rsid w:val="00CF60D7"/>
    <w:rsid w:val="00CF6118"/>
    <w:rsid w:val="00CF613D"/>
    <w:rsid w:val="00CF628F"/>
    <w:rsid w:val="00CF643B"/>
    <w:rsid w:val="00CF647E"/>
    <w:rsid w:val="00CF64D7"/>
    <w:rsid w:val="00CF667F"/>
    <w:rsid w:val="00CF6725"/>
    <w:rsid w:val="00CF67B7"/>
    <w:rsid w:val="00CF6AEE"/>
    <w:rsid w:val="00CF6B86"/>
    <w:rsid w:val="00CF6C02"/>
    <w:rsid w:val="00CF6DC7"/>
    <w:rsid w:val="00CF6FC3"/>
    <w:rsid w:val="00CF707F"/>
    <w:rsid w:val="00CF77A5"/>
    <w:rsid w:val="00CF7952"/>
    <w:rsid w:val="00CF7D0D"/>
    <w:rsid w:val="00CF7DF0"/>
    <w:rsid w:val="00D00090"/>
    <w:rsid w:val="00D00321"/>
    <w:rsid w:val="00D0063B"/>
    <w:rsid w:val="00D009FA"/>
    <w:rsid w:val="00D00B73"/>
    <w:rsid w:val="00D00B82"/>
    <w:rsid w:val="00D00CC2"/>
    <w:rsid w:val="00D01005"/>
    <w:rsid w:val="00D0116B"/>
    <w:rsid w:val="00D013DA"/>
    <w:rsid w:val="00D013E9"/>
    <w:rsid w:val="00D0144F"/>
    <w:rsid w:val="00D01722"/>
    <w:rsid w:val="00D01830"/>
    <w:rsid w:val="00D0195F"/>
    <w:rsid w:val="00D0198B"/>
    <w:rsid w:val="00D01B9B"/>
    <w:rsid w:val="00D020FC"/>
    <w:rsid w:val="00D021E6"/>
    <w:rsid w:val="00D0262B"/>
    <w:rsid w:val="00D02677"/>
    <w:rsid w:val="00D02906"/>
    <w:rsid w:val="00D02BBB"/>
    <w:rsid w:val="00D02C3C"/>
    <w:rsid w:val="00D02C40"/>
    <w:rsid w:val="00D030EF"/>
    <w:rsid w:val="00D031FE"/>
    <w:rsid w:val="00D032E8"/>
    <w:rsid w:val="00D03499"/>
    <w:rsid w:val="00D03598"/>
    <w:rsid w:val="00D03718"/>
    <w:rsid w:val="00D03777"/>
    <w:rsid w:val="00D039D8"/>
    <w:rsid w:val="00D03A33"/>
    <w:rsid w:val="00D03A8A"/>
    <w:rsid w:val="00D03C60"/>
    <w:rsid w:val="00D03C72"/>
    <w:rsid w:val="00D04576"/>
    <w:rsid w:val="00D04D46"/>
    <w:rsid w:val="00D04F13"/>
    <w:rsid w:val="00D04F4D"/>
    <w:rsid w:val="00D04FB5"/>
    <w:rsid w:val="00D050B0"/>
    <w:rsid w:val="00D05562"/>
    <w:rsid w:val="00D05603"/>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6F57"/>
    <w:rsid w:val="00D0717B"/>
    <w:rsid w:val="00D072CA"/>
    <w:rsid w:val="00D07467"/>
    <w:rsid w:val="00D075AB"/>
    <w:rsid w:val="00D07A76"/>
    <w:rsid w:val="00D07B98"/>
    <w:rsid w:val="00D07F0C"/>
    <w:rsid w:val="00D07FD0"/>
    <w:rsid w:val="00D10659"/>
    <w:rsid w:val="00D10D5D"/>
    <w:rsid w:val="00D11069"/>
    <w:rsid w:val="00D11104"/>
    <w:rsid w:val="00D11AC5"/>
    <w:rsid w:val="00D1206D"/>
    <w:rsid w:val="00D120C6"/>
    <w:rsid w:val="00D12359"/>
    <w:rsid w:val="00D12417"/>
    <w:rsid w:val="00D12600"/>
    <w:rsid w:val="00D12842"/>
    <w:rsid w:val="00D12A75"/>
    <w:rsid w:val="00D12BF6"/>
    <w:rsid w:val="00D13049"/>
    <w:rsid w:val="00D135B6"/>
    <w:rsid w:val="00D13ABA"/>
    <w:rsid w:val="00D13B10"/>
    <w:rsid w:val="00D13CAE"/>
    <w:rsid w:val="00D13FE6"/>
    <w:rsid w:val="00D1439A"/>
    <w:rsid w:val="00D14491"/>
    <w:rsid w:val="00D1455A"/>
    <w:rsid w:val="00D14701"/>
    <w:rsid w:val="00D14716"/>
    <w:rsid w:val="00D14976"/>
    <w:rsid w:val="00D14E8C"/>
    <w:rsid w:val="00D14FD8"/>
    <w:rsid w:val="00D1598B"/>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DAA"/>
    <w:rsid w:val="00D22F53"/>
    <w:rsid w:val="00D23041"/>
    <w:rsid w:val="00D2327B"/>
    <w:rsid w:val="00D2338B"/>
    <w:rsid w:val="00D234EC"/>
    <w:rsid w:val="00D235A8"/>
    <w:rsid w:val="00D235D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4C7"/>
    <w:rsid w:val="00D26599"/>
    <w:rsid w:val="00D26811"/>
    <w:rsid w:val="00D26879"/>
    <w:rsid w:val="00D26AC3"/>
    <w:rsid w:val="00D26B53"/>
    <w:rsid w:val="00D26CBB"/>
    <w:rsid w:val="00D26D63"/>
    <w:rsid w:val="00D26DC3"/>
    <w:rsid w:val="00D26ED9"/>
    <w:rsid w:val="00D26F05"/>
    <w:rsid w:val="00D26FEC"/>
    <w:rsid w:val="00D27054"/>
    <w:rsid w:val="00D271C1"/>
    <w:rsid w:val="00D271F0"/>
    <w:rsid w:val="00D2759B"/>
    <w:rsid w:val="00D27A7C"/>
    <w:rsid w:val="00D27A89"/>
    <w:rsid w:val="00D27EDF"/>
    <w:rsid w:val="00D27EE9"/>
    <w:rsid w:val="00D27F9E"/>
    <w:rsid w:val="00D300B0"/>
    <w:rsid w:val="00D301BA"/>
    <w:rsid w:val="00D30216"/>
    <w:rsid w:val="00D30399"/>
    <w:rsid w:val="00D304C3"/>
    <w:rsid w:val="00D304E9"/>
    <w:rsid w:val="00D306E0"/>
    <w:rsid w:val="00D3094B"/>
    <w:rsid w:val="00D309FD"/>
    <w:rsid w:val="00D30A12"/>
    <w:rsid w:val="00D310A6"/>
    <w:rsid w:val="00D319B7"/>
    <w:rsid w:val="00D31BB7"/>
    <w:rsid w:val="00D31C5D"/>
    <w:rsid w:val="00D31D64"/>
    <w:rsid w:val="00D32035"/>
    <w:rsid w:val="00D32059"/>
    <w:rsid w:val="00D320AD"/>
    <w:rsid w:val="00D32284"/>
    <w:rsid w:val="00D322B0"/>
    <w:rsid w:val="00D324CC"/>
    <w:rsid w:val="00D329EA"/>
    <w:rsid w:val="00D32F32"/>
    <w:rsid w:val="00D3351F"/>
    <w:rsid w:val="00D335E8"/>
    <w:rsid w:val="00D33982"/>
    <w:rsid w:val="00D3453C"/>
    <w:rsid w:val="00D3460A"/>
    <w:rsid w:val="00D3464A"/>
    <w:rsid w:val="00D34903"/>
    <w:rsid w:val="00D34966"/>
    <w:rsid w:val="00D34F08"/>
    <w:rsid w:val="00D353FE"/>
    <w:rsid w:val="00D3540D"/>
    <w:rsid w:val="00D35511"/>
    <w:rsid w:val="00D35837"/>
    <w:rsid w:val="00D36010"/>
    <w:rsid w:val="00D36266"/>
    <w:rsid w:val="00D3626A"/>
    <w:rsid w:val="00D3641F"/>
    <w:rsid w:val="00D36518"/>
    <w:rsid w:val="00D3683C"/>
    <w:rsid w:val="00D368EE"/>
    <w:rsid w:val="00D36E2F"/>
    <w:rsid w:val="00D36FB8"/>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1F"/>
    <w:rsid w:val="00D417EC"/>
    <w:rsid w:val="00D41915"/>
    <w:rsid w:val="00D41A12"/>
    <w:rsid w:val="00D41B1C"/>
    <w:rsid w:val="00D42060"/>
    <w:rsid w:val="00D4261F"/>
    <w:rsid w:val="00D427CF"/>
    <w:rsid w:val="00D429FA"/>
    <w:rsid w:val="00D42DE5"/>
    <w:rsid w:val="00D430DB"/>
    <w:rsid w:val="00D433D2"/>
    <w:rsid w:val="00D4356A"/>
    <w:rsid w:val="00D4388E"/>
    <w:rsid w:val="00D43A70"/>
    <w:rsid w:val="00D43ADD"/>
    <w:rsid w:val="00D43B49"/>
    <w:rsid w:val="00D44018"/>
    <w:rsid w:val="00D440BD"/>
    <w:rsid w:val="00D44806"/>
    <w:rsid w:val="00D44A27"/>
    <w:rsid w:val="00D44CB5"/>
    <w:rsid w:val="00D44E00"/>
    <w:rsid w:val="00D44E6D"/>
    <w:rsid w:val="00D44E75"/>
    <w:rsid w:val="00D45391"/>
    <w:rsid w:val="00D453B6"/>
    <w:rsid w:val="00D4555C"/>
    <w:rsid w:val="00D45567"/>
    <w:rsid w:val="00D45619"/>
    <w:rsid w:val="00D45839"/>
    <w:rsid w:val="00D458B3"/>
    <w:rsid w:val="00D458B4"/>
    <w:rsid w:val="00D4592A"/>
    <w:rsid w:val="00D459A5"/>
    <w:rsid w:val="00D459A9"/>
    <w:rsid w:val="00D45CB3"/>
    <w:rsid w:val="00D45DD6"/>
    <w:rsid w:val="00D45EBC"/>
    <w:rsid w:val="00D45F34"/>
    <w:rsid w:val="00D46634"/>
    <w:rsid w:val="00D46997"/>
    <w:rsid w:val="00D46BF7"/>
    <w:rsid w:val="00D46C97"/>
    <w:rsid w:val="00D46CCC"/>
    <w:rsid w:val="00D46EBB"/>
    <w:rsid w:val="00D470E1"/>
    <w:rsid w:val="00D47284"/>
    <w:rsid w:val="00D4746F"/>
    <w:rsid w:val="00D474D4"/>
    <w:rsid w:val="00D4758C"/>
    <w:rsid w:val="00D476B4"/>
    <w:rsid w:val="00D478FC"/>
    <w:rsid w:val="00D47932"/>
    <w:rsid w:val="00D47A8D"/>
    <w:rsid w:val="00D47B7E"/>
    <w:rsid w:val="00D47C16"/>
    <w:rsid w:val="00D47C17"/>
    <w:rsid w:val="00D47DE9"/>
    <w:rsid w:val="00D47F09"/>
    <w:rsid w:val="00D47FEA"/>
    <w:rsid w:val="00D50248"/>
    <w:rsid w:val="00D50C12"/>
    <w:rsid w:val="00D50C86"/>
    <w:rsid w:val="00D510C0"/>
    <w:rsid w:val="00D51338"/>
    <w:rsid w:val="00D51366"/>
    <w:rsid w:val="00D51749"/>
    <w:rsid w:val="00D51B86"/>
    <w:rsid w:val="00D51BC1"/>
    <w:rsid w:val="00D51CE1"/>
    <w:rsid w:val="00D51F03"/>
    <w:rsid w:val="00D5210E"/>
    <w:rsid w:val="00D52625"/>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92"/>
    <w:rsid w:val="00D54AD5"/>
    <w:rsid w:val="00D54C22"/>
    <w:rsid w:val="00D54C79"/>
    <w:rsid w:val="00D54E4B"/>
    <w:rsid w:val="00D54E63"/>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484"/>
    <w:rsid w:val="00D616BB"/>
    <w:rsid w:val="00D61915"/>
    <w:rsid w:val="00D6196C"/>
    <w:rsid w:val="00D61C14"/>
    <w:rsid w:val="00D61C8A"/>
    <w:rsid w:val="00D61CDE"/>
    <w:rsid w:val="00D61D77"/>
    <w:rsid w:val="00D61E61"/>
    <w:rsid w:val="00D61EA1"/>
    <w:rsid w:val="00D620D0"/>
    <w:rsid w:val="00D62162"/>
    <w:rsid w:val="00D622A7"/>
    <w:rsid w:val="00D62439"/>
    <w:rsid w:val="00D62582"/>
    <w:rsid w:val="00D62D0A"/>
    <w:rsid w:val="00D62E3C"/>
    <w:rsid w:val="00D63597"/>
    <w:rsid w:val="00D63A22"/>
    <w:rsid w:val="00D63B1A"/>
    <w:rsid w:val="00D63C6C"/>
    <w:rsid w:val="00D63E66"/>
    <w:rsid w:val="00D63F81"/>
    <w:rsid w:val="00D63F9B"/>
    <w:rsid w:val="00D6443E"/>
    <w:rsid w:val="00D64472"/>
    <w:rsid w:val="00D644DB"/>
    <w:rsid w:val="00D646C0"/>
    <w:rsid w:val="00D64701"/>
    <w:rsid w:val="00D64EDA"/>
    <w:rsid w:val="00D652E8"/>
    <w:rsid w:val="00D653DA"/>
    <w:rsid w:val="00D65876"/>
    <w:rsid w:val="00D65B35"/>
    <w:rsid w:val="00D65C98"/>
    <w:rsid w:val="00D666D0"/>
    <w:rsid w:val="00D66E27"/>
    <w:rsid w:val="00D6712F"/>
    <w:rsid w:val="00D67890"/>
    <w:rsid w:val="00D67A7E"/>
    <w:rsid w:val="00D67BEC"/>
    <w:rsid w:val="00D67CF3"/>
    <w:rsid w:val="00D67EC7"/>
    <w:rsid w:val="00D70159"/>
    <w:rsid w:val="00D70270"/>
    <w:rsid w:val="00D7045C"/>
    <w:rsid w:val="00D70520"/>
    <w:rsid w:val="00D70627"/>
    <w:rsid w:val="00D7083B"/>
    <w:rsid w:val="00D70B9C"/>
    <w:rsid w:val="00D70FD1"/>
    <w:rsid w:val="00D711B4"/>
    <w:rsid w:val="00D71278"/>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0BE"/>
    <w:rsid w:val="00D76109"/>
    <w:rsid w:val="00D7619D"/>
    <w:rsid w:val="00D76220"/>
    <w:rsid w:val="00D764D3"/>
    <w:rsid w:val="00D766CE"/>
    <w:rsid w:val="00D76797"/>
    <w:rsid w:val="00D769EF"/>
    <w:rsid w:val="00D76AFC"/>
    <w:rsid w:val="00D76B68"/>
    <w:rsid w:val="00D76F3B"/>
    <w:rsid w:val="00D77590"/>
    <w:rsid w:val="00D77681"/>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A7"/>
    <w:rsid w:val="00D821C5"/>
    <w:rsid w:val="00D822F2"/>
    <w:rsid w:val="00D823FE"/>
    <w:rsid w:val="00D82559"/>
    <w:rsid w:val="00D82861"/>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33"/>
    <w:rsid w:val="00D8718A"/>
    <w:rsid w:val="00D871A8"/>
    <w:rsid w:val="00D8727F"/>
    <w:rsid w:val="00D87304"/>
    <w:rsid w:val="00D874DF"/>
    <w:rsid w:val="00D87513"/>
    <w:rsid w:val="00D87524"/>
    <w:rsid w:val="00D876EC"/>
    <w:rsid w:val="00D8790F"/>
    <w:rsid w:val="00D87B1F"/>
    <w:rsid w:val="00D87B29"/>
    <w:rsid w:val="00D87BFF"/>
    <w:rsid w:val="00D87D7D"/>
    <w:rsid w:val="00D87D91"/>
    <w:rsid w:val="00D90041"/>
    <w:rsid w:val="00D9095A"/>
    <w:rsid w:val="00D90A46"/>
    <w:rsid w:val="00D90AF3"/>
    <w:rsid w:val="00D90BE4"/>
    <w:rsid w:val="00D90C7E"/>
    <w:rsid w:val="00D90CA7"/>
    <w:rsid w:val="00D90F39"/>
    <w:rsid w:val="00D90FE5"/>
    <w:rsid w:val="00D91EAE"/>
    <w:rsid w:val="00D91F42"/>
    <w:rsid w:val="00D925F6"/>
    <w:rsid w:val="00D92919"/>
    <w:rsid w:val="00D92B68"/>
    <w:rsid w:val="00D92DA6"/>
    <w:rsid w:val="00D92EF7"/>
    <w:rsid w:val="00D92F13"/>
    <w:rsid w:val="00D9302E"/>
    <w:rsid w:val="00D93215"/>
    <w:rsid w:val="00D9344A"/>
    <w:rsid w:val="00D935E4"/>
    <w:rsid w:val="00D93716"/>
    <w:rsid w:val="00D93A7B"/>
    <w:rsid w:val="00D93CF1"/>
    <w:rsid w:val="00D93D40"/>
    <w:rsid w:val="00D93F13"/>
    <w:rsid w:val="00D940E6"/>
    <w:rsid w:val="00D9415C"/>
    <w:rsid w:val="00D94561"/>
    <w:rsid w:val="00D947DD"/>
    <w:rsid w:val="00D94A4E"/>
    <w:rsid w:val="00D94E0A"/>
    <w:rsid w:val="00D94F3A"/>
    <w:rsid w:val="00D94F4C"/>
    <w:rsid w:val="00D9506C"/>
    <w:rsid w:val="00D950FD"/>
    <w:rsid w:val="00D95280"/>
    <w:rsid w:val="00D952C1"/>
    <w:rsid w:val="00D952F5"/>
    <w:rsid w:val="00D95619"/>
    <w:rsid w:val="00D957DB"/>
    <w:rsid w:val="00D957EC"/>
    <w:rsid w:val="00D95843"/>
    <w:rsid w:val="00D95A17"/>
    <w:rsid w:val="00D95AC1"/>
    <w:rsid w:val="00D96104"/>
    <w:rsid w:val="00D9616D"/>
    <w:rsid w:val="00D96466"/>
    <w:rsid w:val="00D966C9"/>
    <w:rsid w:val="00D96A69"/>
    <w:rsid w:val="00D97309"/>
    <w:rsid w:val="00D97357"/>
    <w:rsid w:val="00D973A2"/>
    <w:rsid w:val="00D9752F"/>
    <w:rsid w:val="00D975EB"/>
    <w:rsid w:val="00D97878"/>
    <w:rsid w:val="00D97982"/>
    <w:rsid w:val="00D97CA3"/>
    <w:rsid w:val="00D97EE0"/>
    <w:rsid w:val="00DA0136"/>
    <w:rsid w:val="00DA01D0"/>
    <w:rsid w:val="00DA028F"/>
    <w:rsid w:val="00DA03D0"/>
    <w:rsid w:val="00DA04DF"/>
    <w:rsid w:val="00DA0683"/>
    <w:rsid w:val="00DA07EE"/>
    <w:rsid w:val="00DA0A54"/>
    <w:rsid w:val="00DA0CBA"/>
    <w:rsid w:val="00DA0E18"/>
    <w:rsid w:val="00DA1017"/>
    <w:rsid w:val="00DA11F8"/>
    <w:rsid w:val="00DA123D"/>
    <w:rsid w:val="00DA1273"/>
    <w:rsid w:val="00DA153E"/>
    <w:rsid w:val="00DA1587"/>
    <w:rsid w:val="00DA1786"/>
    <w:rsid w:val="00DA19EF"/>
    <w:rsid w:val="00DA1DA1"/>
    <w:rsid w:val="00DA2319"/>
    <w:rsid w:val="00DA2642"/>
    <w:rsid w:val="00DA26A8"/>
    <w:rsid w:val="00DA2862"/>
    <w:rsid w:val="00DA2898"/>
    <w:rsid w:val="00DA2BB9"/>
    <w:rsid w:val="00DA2C21"/>
    <w:rsid w:val="00DA2D2B"/>
    <w:rsid w:val="00DA3264"/>
    <w:rsid w:val="00DA35A7"/>
    <w:rsid w:val="00DA3695"/>
    <w:rsid w:val="00DA3AA1"/>
    <w:rsid w:val="00DA3C14"/>
    <w:rsid w:val="00DA3C43"/>
    <w:rsid w:val="00DA3C5F"/>
    <w:rsid w:val="00DA3C98"/>
    <w:rsid w:val="00DA3DF5"/>
    <w:rsid w:val="00DA41AB"/>
    <w:rsid w:val="00DA43F7"/>
    <w:rsid w:val="00DA44F0"/>
    <w:rsid w:val="00DA4922"/>
    <w:rsid w:val="00DA4C58"/>
    <w:rsid w:val="00DA4D0A"/>
    <w:rsid w:val="00DA4E52"/>
    <w:rsid w:val="00DA51A9"/>
    <w:rsid w:val="00DA5263"/>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A58"/>
    <w:rsid w:val="00DA7A95"/>
    <w:rsid w:val="00DA7B1A"/>
    <w:rsid w:val="00DA7DE4"/>
    <w:rsid w:val="00DB01D9"/>
    <w:rsid w:val="00DB0458"/>
    <w:rsid w:val="00DB0761"/>
    <w:rsid w:val="00DB087B"/>
    <w:rsid w:val="00DB08C6"/>
    <w:rsid w:val="00DB094E"/>
    <w:rsid w:val="00DB0CD6"/>
    <w:rsid w:val="00DB0E20"/>
    <w:rsid w:val="00DB0F67"/>
    <w:rsid w:val="00DB1062"/>
    <w:rsid w:val="00DB146C"/>
    <w:rsid w:val="00DB16F9"/>
    <w:rsid w:val="00DB1971"/>
    <w:rsid w:val="00DB1FE0"/>
    <w:rsid w:val="00DB2416"/>
    <w:rsid w:val="00DB26C8"/>
    <w:rsid w:val="00DB2744"/>
    <w:rsid w:val="00DB2B9B"/>
    <w:rsid w:val="00DB2DE7"/>
    <w:rsid w:val="00DB3440"/>
    <w:rsid w:val="00DB351A"/>
    <w:rsid w:val="00DB3526"/>
    <w:rsid w:val="00DB35BD"/>
    <w:rsid w:val="00DB36F7"/>
    <w:rsid w:val="00DB37F9"/>
    <w:rsid w:val="00DB3915"/>
    <w:rsid w:val="00DB3A47"/>
    <w:rsid w:val="00DB3E81"/>
    <w:rsid w:val="00DB3FC7"/>
    <w:rsid w:val="00DB40C8"/>
    <w:rsid w:val="00DB444C"/>
    <w:rsid w:val="00DB449C"/>
    <w:rsid w:val="00DB47E8"/>
    <w:rsid w:val="00DB4B7E"/>
    <w:rsid w:val="00DB4EFE"/>
    <w:rsid w:val="00DB4F7D"/>
    <w:rsid w:val="00DB5001"/>
    <w:rsid w:val="00DB50ED"/>
    <w:rsid w:val="00DB512D"/>
    <w:rsid w:val="00DB5380"/>
    <w:rsid w:val="00DB5789"/>
    <w:rsid w:val="00DB5900"/>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B7"/>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987"/>
    <w:rsid w:val="00DC3A98"/>
    <w:rsid w:val="00DC3B4E"/>
    <w:rsid w:val="00DC4261"/>
    <w:rsid w:val="00DC46E0"/>
    <w:rsid w:val="00DC47A9"/>
    <w:rsid w:val="00DC4B2C"/>
    <w:rsid w:val="00DC4C42"/>
    <w:rsid w:val="00DC4FB4"/>
    <w:rsid w:val="00DC520E"/>
    <w:rsid w:val="00DC56A3"/>
    <w:rsid w:val="00DC5C03"/>
    <w:rsid w:val="00DC5C15"/>
    <w:rsid w:val="00DC5C9C"/>
    <w:rsid w:val="00DC5DA5"/>
    <w:rsid w:val="00DC62F6"/>
    <w:rsid w:val="00DC62F8"/>
    <w:rsid w:val="00DC63D3"/>
    <w:rsid w:val="00DC688F"/>
    <w:rsid w:val="00DC696F"/>
    <w:rsid w:val="00DC6A22"/>
    <w:rsid w:val="00DC6A5A"/>
    <w:rsid w:val="00DC6B04"/>
    <w:rsid w:val="00DC6B50"/>
    <w:rsid w:val="00DC6DD0"/>
    <w:rsid w:val="00DC7011"/>
    <w:rsid w:val="00DC70C2"/>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51D"/>
    <w:rsid w:val="00DD1BC5"/>
    <w:rsid w:val="00DD1C29"/>
    <w:rsid w:val="00DD1C7B"/>
    <w:rsid w:val="00DD208B"/>
    <w:rsid w:val="00DD2219"/>
    <w:rsid w:val="00DD229E"/>
    <w:rsid w:val="00DD246B"/>
    <w:rsid w:val="00DD2B36"/>
    <w:rsid w:val="00DD2C53"/>
    <w:rsid w:val="00DD2CB8"/>
    <w:rsid w:val="00DD2E17"/>
    <w:rsid w:val="00DD2FF4"/>
    <w:rsid w:val="00DD3184"/>
    <w:rsid w:val="00DD3370"/>
    <w:rsid w:val="00DD3633"/>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E"/>
    <w:rsid w:val="00DD5A71"/>
    <w:rsid w:val="00DD5BF0"/>
    <w:rsid w:val="00DD5F73"/>
    <w:rsid w:val="00DD603D"/>
    <w:rsid w:val="00DD60AD"/>
    <w:rsid w:val="00DD610C"/>
    <w:rsid w:val="00DD61E9"/>
    <w:rsid w:val="00DD62A3"/>
    <w:rsid w:val="00DD6863"/>
    <w:rsid w:val="00DD6C11"/>
    <w:rsid w:val="00DD6C6D"/>
    <w:rsid w:val="00DD703A"/>
    <w:rsid w:val="00DD70BA"/>
    <w:rsid w:val="00DD73A1"/>
    <w:rsid w:val="00DD75A1"/>
    <w:rsid w:val="00DD75DD"/>
    <w:rsid w:val="00DD78CA"/>
    <w:rsid w:val="00DD7BFF"/>
    <w:rsid w:val="00DD7E3B"/>
    <w:rsid w:val="00DD7FE6"/>
    <w:rsid w:val="00DE05A9"/>
    <w:rsid w:val="00DE0B1B"/>
    <w:rsid w:val="00DE0C19"/>
    <w:rsid w:val="00DE0D40"/>
    <w:rsid w:val="00DE0F90"/>
    <w:rsid w:val="00DE1250"/>
    <w:rsid w:val="00DE1317"/>
    <w:rsid w:val="00DE16C2"/>
    <w:rsid w:val="00DE1790"/>
    <w:rsid w:val="00DE1835"/>
    <w:rsid w:val="00DE186A"/>
    <w:rsid w:val="00DE199C"/>
    <w:rsid w:val="00DE1ADB"/>
    <w:rsid w:val="00DE1AF9"/>
    <w:rsid w:val="00DE1D38"/>
    <w:rsid w:val="00DE1F0D"/>
    <w:rsid w:val="00DE1FBC"/>
    <w:rsid w:val="00DE20BB"/>
    <w:rsid w:val="00DE22B5"/>
    <w:rsid w:val="00DE257E"/>
    <w:rsid w:val="00DE259A"/>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4E08"/>
    <w:rsid w:val="00DE4E70"/>
    <w:rsid w:val="00DE50E6"/>
    <w:rsid w:val="00DE5133"/>
    <w:rsid w:val="00DE523A"/>
    <w:rsid w:val="00DE534C"/>
    <w:rsid w:val="00DE57F3"/>
    <w:rsid w:val="00DE5B89"/>
    <w:rsid w:val="00DE5C90"/>
    <w:rsid w:val="00DE5E46"/>
    <w:rsid w:val="00DE605C"/>
    <w:rsid w:val="00DE60C8"/>
    <w:rsid w:val="00DE60CE"/>
    <w:rsid w:val="00DE651B"/>
    <w:rsid w:val="00DE6586"/>
    <w:rsid w:val="00DE66A9"/>
    <w:rsid w:val="00DE6A0B"/>
    <w:rsid w:val="00DE6BBD"/>
    <w:rsid w:val="00DE713E"/>
    <w:rsid w:val="00DE7926"/>
    <w:rsid w:val="00DE7A9E"/>
    <w:rsid w:val="00DE7B66"/>
    <w:rsid w:val="00DE7C8E"/>
    <w:rsid w:val="00DF0159"/>
    <w:rsid w:val="00DF02BB"/>
    <w:rsid w:val="00DF03AE"/>
    <w:rsid w:val="00DF04B5"/>
    <w:rsid w:val="00DF062B"/>
    <w:rsid w:val="00DF0718"/>
    <w:rsid w:val="00DF08B3"/>
    <w:rsid w:val="00DF0D59"/>
    <w:rsid w:val="00DF0DFE"/>
    <w:rsid w:val="00DF0E5B"/>
    <w:rsid w:val="00DF11BA"/>
    <w:rsid w:val="00DF143C"/>
    <w:rsid w:val="00DF1559"/>
    <w:rsid w:val="00DF192B"/>
    <w:rsid w:val="00DF1BA7"/>
    <w:rsid w:val="00DF1E1C"/>
    <w:rsid w:val="00DF2221"/>
    <w:rsid w:val="00DF23F7"/>
    <w:rsid w:val="00DF247E"/>
    <w:rsid w:val="00DF2800"/>
    <w:rsid w:val="00DF28ED"/>
    <w:rsid w:val="00DF2920"/>
    <w:rsid w:val="00DF2B08"/>
    <w:rsid w:val="00DF3190"/>
    <w:rsid w:val="00DF373E"/>
    <w:rsid w:val="00DF374D"/>
    <w:rsid w:val="00DF3CE2"/>
    <w:rsid w:val="00DF40F2"/>
    <w:rsid w:val="00DF42E0"/>
    <w:rsid w:val="00DF44CC"/>
    <w:rsid w:val="00DF46FD"/>
    <w:rsid w:val="00DF48A8"/>
    <w:rsid w:val="00DF4B42"/>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98"/>
    <w:rsid w:val="00DF74EE"/>
    <w:rsid w:val="00DF777C"/>
    <w:rsid w:val="00DF78C8"/>
    <w:rsid w:val="00DF7D0E"/>
    <w:rsid w:val="00DF7E51"/>
    <w:rsid w:val="00DF7ED2"/>
    <w:rsid w:val="00E00AC0"/>
    <w:rsid w:val="00E00B8D"/>
    <w:rsid w:val="00E00CC3"/>
    <w:rsid w:val="00E00DCF"/>
    <w:rsid w:val="00E01223"/>
    <w:rsid w:val="00E01280"/>
    <w:rsid w:val="00E0131A"/>
    <w:rsid w:val="00E01B64"/>
    <w:rsid w:val="00E01C69"/>
    <w:rsid w:val="00E01D24"/>
    <w:rsid w:val="00E02439"/>
    <w:rsid w:val="00E0247E"/>
    <w:rsid w:val="00E026C5"/>
    <w:rsid w:val="00E02748"/>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3F0"/>
    <w:rsid w:val="00E0463E"/>
    <w:rsid w:val="00E04778"/>
    <w:rsid w:val="00E0483B"/>
    <w:rsid w:val="00E04A99"/>
    <w:rsid w:val="00E04AFC"/>
    <w:rsid w:val="00E04E59"/>
    <w:rsid w:val="00E04E5D"/>
    <w:rsid w:val="00E04F40"/>
    <w:rsid w:val="00E05114"/>
    <w:rsid w:val="00E05688"/>
    <w:rsid w:val="00E0576C"/>
    <w:rsid w:val="00E05AD3"/>
    <w:rsid w:val="00E05AFB"/>
    <w:rsid w:val="00E05CAD"/>
    <w:rsid w:val="00E05EB8"/>
    <w:rsid w:val="00E060D0"/>
    <w:rsid w:val="00E06AB1"/>
    <w:rsid w:val="00E06AF5"/>
    <w:rsid w:val="00E06C03"/>
    <w:rsid w:val="00E06C1C"/>
    <w:rsid w:val="00E06C8A"/>
    <w:rsid w:val="00E06CEC"/>
    <w:rsid w:val="00E06D3D"/>
    <w:rsid w:val="00E070D6"/>
    <w:rsid w:val="00E07352"/>
    <w:rsid w:val="00E074BE"/>
    <w:rsid w:val="00E07532"/>
    <w:rsid w:val="00E075A6"/>
    <w:rsid w:val="00E075D1"/>
    <w:rsid w:val="00E078C4"/>
    <w:rsid w:val="00E07958"/>
    <w:rsid w:val="00E07A04"/>
    <w:rsid w:val="00E07B49"/>
    <w:rsid w:val="00E07DE8"/>
    <w:rsid w:val="00E10065"/>
    <w:rsid w:val="00E10402"/>
    <w:rsid w:val="00E10430"/>
    <w:rsid w:val="00E1046D"/>
    <w:rsid w:val="00E1060C"/>
    <w:rsid w:val="00E1075C"/>
    <w:rsid w:val="00E1092A"/>
    <w:rsid w:val="00E10B10"/>
    <w:rsid w:val="00E10C7F"/>
    <w:rsid w:val="00E11788"/>
    <w:rsid w:val="00E11825"/>
    <w:rsid w:val="00E11AD8"/>
    <w:rsid w:val="00E11AD9"/>
    <w:rsid w:val="00E11BB3"/>
    <w:rsid w:val="00E11BBF"/>
    <w:rsid w:val="00E11C79"/>
    <w:rsid w:val="00E11E0B"/>
    <w:rsid w:val="00E120F5"/>
    <w:rsid w:val="00E12224"/>
    <w:rsid w:val="00E125D5"/>
    <w:rsid w:val="00E126CF"/>
    <w:rsid w:val="00E12BA6"/>
    <w:rsid w:val="00E12E8F"/>
    <w:rsid w:val="00E132F0"/>
    <w:rsid w:val="00E133CF"/>
    <w:rsid w:val="00E13536"/>
    <w:rsid w:val="00E13688"/>
    <w:rsid w:val="00E13754"/>
    <w:rsid w:val="00E13A07"/>
    <w:rsid w:val="00E13B91"/>
    <w:rsid w:val="00E13CA8"/>
    <w:rsid w:val="00E13CB7"/>
    <w:rsid w:val="00E14032"/>
    <w:rsid w:val="00E1414E"/>
    <w:rsid w:val="00E14234"/>
    <w:rsid w:val="00E142A4"/>
    <w:rsid w:val="00E1432E"/>
    <w:rsid w:val="00E143C2"/>
    <w:rsid w:val="00E14594"/>
    <w:rsid w:val="00E14844"/>
    <w:rsid w:val="00E1492C"/>
    <w:rsid w:val="00E14C6B"/>
    <w:rsid w:val="00E1503B"/>
    <w:rsid w:val="00E1509B"/>
    <w:rsid w:val="00E15281"/>
    <w:rsid w:val="00E1576F"/>
    <w:rsid w:val="00E15893"/>
    <w:rsid w:val="00E15A1C"/>
    <w:rsid w:val="00E15A60"/>
    <w:rsid w:val="00E15C5A"/>
    <w:rsid w:val="00E16364"/>
    <w:rsid w:val="00E1650E"/>
    <w:rsid w:val="00E1683E"/>
    <w:rsid w:val="00E16CE6"/>
    <w:rsid w:val="00E16D35"/>
    <w:rsid w:val="00E16D75"/>
    <w:rsid w:val="00E16DDD"/>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4EA"/>
    <w:rsid w:val="00E21526"/>
    <w:rsid w:val="00E21575"/>
    <w:rsid w:val="00E219CB"/>
    <w:rsid w:val="00E21AAE"/>
    <w:rsid w:val="00E21E96"/>
    <w:rsid w:val="00E2202E"/>
    <w:rsid w:val="00E22064"/>
    <w:rsid w:val="00E22086"/>
    <w:rsid w:val="00E2214A"/>
    <w:rsid w:val="00E22596"/>
    <w:rsid w:val="00E22642"/>
    <w:rsid w:val="00E2291E"/>
    <w:rsid w:val="00E22938"/>
    <w:rsid w:val="00E22AF3"/>
    <w:rsid w:val="00E22C46"/>
    <w:rsid w:val="00E22F9F"/>
    <w:rsid w:val="00E231DE"/>
    <w:rsid w:val="00E23204"/>
    <w:rsid w:val="00E232F2"/>
    <w:rsid w:val="00E2356F"/>
    <w:rsid w:val="00E238A8"/>
    <w:rsid w:val="00E23920"/>
    <w:rsid w:val="00E23AAF"/>
    <w:rsid w:val="00E23D8C"/>
    <w:rsid w:val="00E23FAB"/>
    <w:rsid w:val="00E240AA"/>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B45"/>
    <w:rsid w:val="00E27C79"/>
    <w:rsid w:val="00E27CC7"/>
    <w:rsid w:val="00E303FB"/>
    <w:rsid w:val="00E30565"/>
    <w:rsid w:val="00E30817"/>
    <w:rsid w:val="00E30CAC"/>
    <w:rsid w:val="00E30E7B"/>
    <w:rsid w:val="00E30EE0"/>
    <w:rsid w:val="00E3121D"/>
    <w:rsid w:val="00E31603"/>
    <w:rsid w:val="00E31C2E"/>
    <w:rsid w:val="00E31E88"/>
    <w:rsid w:val="00E31EC7"/>
    <w:rsid w:val="00E31F13"/>
    <w:rsid w:val="00E320DE"/>
    <w:rsid w:val="00E32100"/>
    <w:rsid w:val="00E32378"/>
    <w:rsid w:val="00E32470"/>
    <w:rsid w:val="00E325F7"/>
    <w:rsid w:val="00E326A7"/>
    <w:rsid w:val="00E32B2C"/>
    <w:rsid w:val="00E32E1B"/>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BD4"/>
    <w:rsid w:val="00E35C04"/>
    <w:rsid w:val="00E35DDC"/>
    <w:rsid w:val="00E3616E"/>
    <w:rsid w:val="00E36207"/>
    <w:rsid w:val="00E36453"/>
    <w:rsid w:val="00E365E1"/>
    <w:rsid w:val="00E36807"/>
    <w:rsid w:val="00E36A2C"/>
    <w:rsid w:val="00E36DD8"/>
    <w:rsid w:val="00E373CA"/>
    <w:rsid w:val="00E373E3"/>
    <w:rsid w:val="00E37791"/>
    <w:rsid w:val="00E37C46"/>
    <w:rsid w:val="00E37DFF"/>
    <w:rsid w:val="00E37F7F"/>
    <w:rsid w:val="00E40057"/>
    <w:rsid w:val="00E4056B"/>
    <w:rsid w:val="00E40572"/>
    <w:rsid w:val="00E4060A"/>
    <w:rsid w:val="00E408EB"/>
    <w:rsid w:val="00E4090D"/>
    <w:rsid w:val="00E40C60"/>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68C"/>
    <w:rsid w:val="00E42FF8"/>
    <w:rsid w:val="00E43054"/>
    <w:rsid w:val="00E432E1"/>
    <w:rsid w:val="00E434B6"/>
    <w:rsid w:val="00E436BE"/>
    <w:rsid w:val="00E43B5F"/>
    <w:rsid w:val="00E43CF8"/>
    <w:rsid w:val="00E43EB7"/>
    <w:rsid w:val="00E43F8E"/>
    <w:rsid w:val="00E44BFF"/>
    <w:rsid w:val="00E44C11"/>
    <w:rsid w:val="00E44C1F"/>
    <w:rsid w:val="00E44CD7"/>
    <w:rsid w:val="00E44D5C"/>
    <w:rsid w:val="00E44E0D"/>
    <w:rsid w:val="00E4517B"/>
    <w:rsid w:val="00E4576A"/>
    <w:rsid w:val="00E457FE"/>
    <w:rsid w:val="00E45D2B"/>
    <w:rsid w:val="00E45E5C"/>
    <w:rsid w:val="00E45ED6"/>
    <w:rsid w:val="00E45FB6"/>
    <w:rsid w:val="00E464DA"/>
    <w:rsid w:val="00E4650B"/>
    <w:rsid w:val="00E4675F"/>
    <w:rsid w:val="00E469DD"/>
    <w:rsid w:val="00E46A24"/>
    <w:rsid w:val="00E46EA3"/>
    <w:rsid w:val="00E47226"/>
    <w:rsid w:val="00E476DD"/>
    <w:rsid w:val="00E477BD"/>
    <w:rsid w:val="00E501F0"/>
    <w:rsid w:val="00E502A3"/>
    <w:rsid w:val="00E5039C"/>
    <w:rsid w:val="00E506A0"/>
    <w:rsid w:val="00E5078F"/>
    <w:rsid w:val="00E509F2"/>
    <w:rsid w:val="00E50BBA"/>
    <w:rsid w:val="00E50D64"/>
    <w:rsid w:val="00E51098"/>
    <w:rsid w:val="00E51183"/>
    <w:rsid w:val="00E51205"/>
    <w:rsid w:val="00E51477"/>
    <w:rsid w:val="00E5170C"/>
    <w:rsid w:val="00E51A05"/>
    <w:rsid w:val="00E51A46"/>
    <w:rsid w:val="00E51AFB"/>
    <w:rsid w:val="00E51AFE"/>
    <w:rsid w:val="00E51B9E"/>
    <w:rsid w:val="00E51CE8"/>
    <w:rsid w:val="00E52149"/>
    <w:rsid w:val="00E52E45"/>
    <w:rsid w:val="00E530E6"/>
    <w:rsid w:val="00E5379A"/>
    <w:rsid w:val="00E53A7A"/>
    <w:rsid w:val="00E53B86"/>
    <w:rsid w:val="00E54170"/>
    <w:rsid w:val="00E542BB"/>
    <w:rsid w:val="00E54AB1"/>
    <w:rsid w:val="00E54B87"/>
    <w:rsid w:val="00E54D5E"/>
    <w:rsid w:val="00E54DC8"/>
    <w:rsid w:val="00E54ED3"/>
    <w:rsid w:val="00E554AD"/>
    <w:rsid w:val="00E554F6"/>
    <w:rsid w:val="00E55516"/>
    <w:rsid w:val="00E5554E"/>
    <w:rsid w:val="00E557DB"/>
    <w:rsid w:val="00E55B30"/>
    <w:rsid w:val="00E56278"/>
    <w:rsid w:val="00E564B9"/>
    <w:rsid w:val="00E564DA"/>
    <w:rsid w:val="00E564F3"/>
    <w:rsid w:val="00E56BAD"/>
    <w:rsid w:val="00E56CC0"/>
    <w:rsid w:val="00E56F76"/>
    <w:rsid w:val="00E570D1"/>
    <w:rsid w:val="00E57718"/>
    <w:rsid w:val="00E57801"/>
    <w:rsid w:val="00E57959"/>
    <w:rsid w:val="00E57F98"/>
    <w:rsid w:val="00E57FCF"/>
    <w:rsid w:val="00E600B6"/>
    <w:rsid w:val="00E60188"/>
    <w:rsid w:val="00E603C9"/>
    <w:rsid w:val="00E60561"/>
    <w:rsid w:val="00E6072E"/>
    <w:rsid w:val="00E60734"/>
    <w:rsid w:val="00E60C2E"/>
    <w:rsid w:val="00E60E30"/>
    <w:rsid w:val="00E610C8"/>
    <w:rsid w:val="00E614DB"/>
    <w:rsid w:val="00E61921"/>
    <w:rsid w:val="00E61F19"/>
    <w:rsid w:val="00E61FF0"/>
    <w:rsid w:val="00E62033"/>
    <w:rsid w:val="00E62147"/>
    <w:rsid w:val="00E62527"/>
    <w:rsid w:val="00E625E1"/>
    <w:rsid w:val="00E626CB"/>
    <w:rsid w:val="00E628EF"/>
    <w:rsid w:val="00E62C52"/>
    <w:rsid w:val="00E62D99"/>
    <w:rsid w:val="00E62DDA"/>
    <w:rsid w:val="00E63316"/>
    <w:rsid w:val="00E63333"/>
    <w:rsid w:val="00E63408"/>
    <w:rsid w:val="00E63670"/>
    <w:rsid w:val="00E63977"/>
    <w:rsid w:val="00E63979"/>
    <w:rsid w:val="00E63992"/>
    <w:rsid w:val="00E63A0F"/>
    <w:rsid w:val="00E63E58"/>
    <w:rsid w:val="00E64121"/>
    <w:rsid w:val="00E6414D"/>
    <w:rsid w:val="00E65045"/>
    <w:rsid w:val="00E656E1"/>
    <w:rsid w:val="00E65E0F"/>
    <w:rsid w:val="00E65E21"/>
    <w:rsid w:val="00E6602C"/>
    <w:rsid w:val="00E66098"/>
    <w:rsid w:val="00E66116"/>
    <w:rsid w:val="00E66571"/>
    <w:rsid w:val="00E667FF"/>
    <w:rsid w:val="00E66874"/>
    <w:rsid w:val="00E66918"/>
    <w:rsid w:val="00E66B8C"/>
    <w:rsid w:val="00E66C6E"/>
    <w:rsid w:val="00E67218"/>
    <w:rsid w:val="00E6738A"/>
    <w:rsid w:val="00E674C4"/>
    <w:rsid w:val="00E67580"/>
    <w:rsid w:val="00E67A35"/>
    <w:rsid w:val="00E67C1A"/>
    <w:rsid w:val="00E67D5C"/>
    <w:rsid w:val="00E70176"/>
    <w:rsid w:val="00E7018D"/>
    <w:rsid w:val="00E701D5"/>
    <w:rsid w:val="00E7035E"/>
    <w:rsid w:val="00E708A9"/>
    <w:rsid w:val="00E71528"/>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3E9"/>
    <w:rsid w:val="00E7442F"/>
    <w:rsid w:val="00E74594"/>
    <w:rsid w:val="00E746E5"/>
    <w:rsid w:val="00E748A8"/>
    <w:rsid w:val="00E74DCB"/>
    <w:rsid w:val="00E750E9"/>
    <w:rsid w:val="00E7510A"/>
    <w:rsid w:val="00E75188"/>
    <w:rsid w:val="00E75252"/>
    <w:rsid w:val="00E754DE"/>
    <w:rsid w:val="00E75510"/>
    <w:rsid w:val="00E75872"/>
    <w:rsid w:val="00E759DD"/>
    <w:rsid w:val="00E75B3A"/>
    <w:rsid w:val="00E75DAD"/>
    <w:rsid w:val="00E75E43"/>
    <w:rsid w:val="00E765D7"/>
    <w:rsid w:val="00E766EA"/>
    <w:rsid w:val="00E76854"/>
    <w:rsid w:val="00E76A1A"/>
    <w:rsid w:val="00E76A94"/>
    <w:rsid w:val="00E76DAC"/>
    <w:rsid w:val="00E7714F"/>
    <w:rsid w:val="00E7723E"/>
    <w:rsid w:val="00E7780A"/>
    <w:rsid w:val="00E778BD"/>
    <w:rsid w:val="00E77A43"/>
    <w:rsid w:val="00E80048"/>
    <w:rsid w:val="00E80161"/>
    <w:rsid w:val="00E8026A"/>
    <w:rsid w:val="00E80599"/>
    <w:rsid w:val="00E80CF3"/>
    <w:rsid w:val="00E80F30"/>
    <w:rsid w:val="00E80F33"/>
    <w:rsid w:val="00E81087"/>
    <w:rsid w:val="00E81190"/>
    <w:rsid w:val="00E8152E"/>
    <w:rsid w:val="00E81ACC"/>
    <w:rsid w:val="00E81C40"/>
    <w:rsid w:val="00E81FFC"/>
    <w:rsid w:val="00E820A6"/>
    <w:rsid w:val="00E82175"/>
    <w:rsid w:val="00E8260C"/>
    <w:rsid w:val="00E8269A"/>
    <w:rsid w:val="00E82A18"/>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89"/>
    <w:rsid w:val="00E849A5"/>
    <w:rsid w:val="00E84B88"/>
    <w:rsid w:val="00E84CFB"/>
    <w:rsid w:val="00E84DDE"/>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DD3"/>
    <w:rsid w:val="00E86E92"/>
    <w:rsid w:val="00E871BC"/>
    <w:rsid w:val="00E87281"/>
    <w:rsid w:val="00E87AC7"/>
    <w:rsid w:val="00E87DC1"/>
    <w:rsid w:val="00E87F9B"/>
    <w:rsid w:val="00E901A1"/>
    <w:rsid w:val="00E90264"/>
    <w:rsid w:val="00E9026F"/>
    <w:rsid w:val="00E9039C"/>
    <w:rsid w:val="00E9069B"/>
    <w:rsid w:val="00E90762"/>
    <w:rsid w:val="00E90942"/>
    <w:rsid w:val="00E90AE8"/>
    <w:rsid w:val="00E90D2B"/>
    <w:rsid w:val="00E90F9E"/>
    <w:rsid w:val="00E90FFE"/>
    <w:rsid w:val="00E912B3"/>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134"/>
    <w:rsid w:val="00E943FF"/>
    <w:rsid w:val="00E946A6"/>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D8E"/>
    <w:rsid w:val="00EA0FCF"/>
    <w:rsid w:val="00EA11A5"/>
    <w:rsid w:val="00EA18E7"/>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414F"/>
    <w:rsid w:val="00EA4327"/>
    <w:rsid w:val="00EA46A0"/>
    <w:rsid w:val="00EA4B85"/>
    <w:rsid w:val="00EA4CD1"/>
    <w:rsid w:val="00EA4F53"/>
    <w:rsid w:val="00EA4F5E"/>
    <w:rsid w:val="00EA53D4"/>
    <w:rsid w:val="00EA5B7C"/>
    <w:rsid w:val="00EA5E39"/>
    <w:rsid w:val="00EA5E94"/>
    <w:rsid w:val="00EA601F"/>
    <w:rsid w:val="00EA668E"/>
    <w:rsid w:val="00EA69D7"/>
    <w:rsid w:val="00EA69DB"/>
    <w:rsid w:val="00EA6E07"/>
    <w:rsid w:val="00EA709C"/>
    <w:rsid w:val="00EA744B"/>
    <w:rsid w:val="00EA7A7D"/>
    <w:rsid w:val="00EA7A8E"/>
    <w:rsid w:val="00EA7D0F"/>
    <w:rsid w:val="00EA7D63"/>
    <w:rsid w:val="00EA7D64"/>
    <w:rsid w:val="00EA7E02"/>
    <w:rsid w:val="00EA7E14"/>
    <w:rsid w:val="00EB0270"/>
    <w:rsid w:val="00EB030C"/>
    <w:rsid w:val="00EB0B13"/>
    <w:rsid w:val="00EB0F38"/>
    <w:rsid w:val="00EB11EC"/>
    <w:rsid w:val="00EB13FE"/>
    <w:rsid w:val="00EB153B"/>
    <w:rsid w:val="00EB16E9"/>
    <w:rsid w:val="00EB19B1"/>
    <w:rsid w:val="00EB19F9"/>
    <w:rsid w:val="00EB1B37"/>
    <w:rsid w:val="00EB1BBB"/>
    <w:rsid w:val="00EB1E70"/>
    <w:rsid w:val="00EB2113"/>
    <w:rsid w:val="00EB2361"/>
    <w:rsid w:val="00EB241D"/>
    <w:rsid w:val="00EB2721"/>
    <w:rsid w:val="00EB2A89"/>
    <w:rsid w:val="00EB2D87"/>
    <w:rsid w:val="00EB2E11"/>
    <w:rsid w:val="00EB31A7"/>
    <w:rsid w:val="00EB36E2"/>
    <w:rsid w:val="00EB3773"/>
    <w:rsid w:val="00EB3F39"/>
    <w:rsid w:val="00EB41B4"/>
    <w:rsid w:val="00EB4220"/>
    <w:rsid w:val="00EB432A"/>
    <w:rsid w:val="00EB443C"/>
    <w:rsid w:val="00EB4523"/>
    <w:rsid w:val="00EB4721"/>
    <w:rsid w:val="00EB4A0D"/>
    <w:rsid w:val="00EB4A41"/>
    <w:rsid w:val="00EB4AEE"/>
    <w:rsid w:val="00EB530E"/>
    <w:rsid w:val="00EB53AC"/>
    <w:rsid w:val="00EB5647"/>
    <w:rsid w:val="00EB584A"/>
    <w:rsid w:val="00EB5DBB"/>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964"/>
    <w:rsid w:val="00EC2A4B"/>
    <w:rsid w:val="00EC2D49"/>
    <w:rsid w:val="00EC2F8E"/>
    <w:rsid w:val="00EC36B5"/>
    <w:rsid w:val="00EC3730"/>
    <w:rsid w:val="00EC37D2"/>
    <w:rsid w:val="00EC39ED"/>
    <w:rsid w:val="00EC39F5"/>
    <w:rsid w:val="00EC3B6F"/>
    <w:rsid w:val="00EC3C03"/>
    <w:rsid w:val="00EC3C66"/>
    <w:rsid w:val="00EC3CA8"/>
    <w:rsid w:val="00EC3CFD"/>
    <w:rsid w:val="00EC407A"/>
    <w:rsid w:val="00EC4517"/>
    <w:rsid w:val="00EC4651"/>
    <w:rsid w:val="00EC4F1B"/>
    <w:rsid w:val="00EC512C"/>
    <w:rsid w:val="00EC5691"/>
    <w:rsid w:val="00EC57C4"/>
    <w:rsid w:val="00EC5956"/>
    <w:rsid w:val="00EC5AB8"/>
    <w:rsid w:val="00EC5B57"/>
    <w:rsid w:val="00EC5E19"/>
    <w:rsid w:val="00EC60C1"/>
    <w:rsid w:val="00EC648F"/>
    <w:rsid w:val="00EC6659"/>
    <w:rsid w:val="00EC71DA"/>
    <w:rsid w:val="00EC73B1"/>
    <w:rsid w:val="00EC79BB"/>
    <w:rsid w:val="00EC7C04"/>
    <w:rsid w:val="00EC7C62"/>
    <w:rsid w:val="00EC7DB7"/>
    <w:rsid w:val="00ED0049"/>
    <w:rsid w:val="00ED007F"/>
    <w:rsid w:val="00ED0245"/>
    <w:rsid w:val="00ED0335"/>
    <w:rsid w:val="00ED03EC"/>
    <w:rsid w:val="00ED04E4"/>
    <w:rsid w:val="00ED058D"/>
    <w:rsid w:val="00ED07C5"/>
    <w:rsid w:val="00ED0EB6"/>
    <w:rsid w:val="00ED104D"/>
    <w:rsid w:val="00ED13D9"/>
    <w:rsid w:val="00ED1577"/>
    <w:rsid w:val="00ED1A97"/>
    <w:rsid w:val="00ED1B1A"/>
    <w:rsid w:val="00ED1B55"/>
    <w:rsid w:val="00ED1BBC"/>
    <w:rsid w:val="00ED1C44"/>
    <w:rsid w:val="00ED1E20"/>
    <w:rsid w:val="00ED20CA"/>
    <w:rsid w:val="00ED2125"/>
    <w:rsid w:val="00ED2366"/>
    <w:rsid w:val="00ED2504"/>
    <w:rsid w:val="00ED2817"/>
    <w:rsid w:val="00ED2A62"/>
    <w:rsid w:val="00ED2BFF"/>
    <w:rsid w:val="00ED2FDD"/>
    <w:rsid w:val="00ED30C2"/>
    <w:rsid w:val="00ED35C2"/>
    <w:rsid w:val="00ED38B3"/>
    <w:rsid w:val="00ED3A53"/>
    <w:rsid w:val="00ED3B6C"/>
    <w:rsid w:val="00ED443B"/>
    <w:rsid w:val="00ED44F8"/>
    <w:rsid w:val="00ED4591"/>
    <w:rsid w:val="00ED47A6"/>
    <w:rsid w:val="00ED47D4"/>
    <w:rsid w:val="00ED4A1D"/>
    <w:rsid w:val="00ED4F53"/>
    <w:rsid w:val="00ED5190"/>
    <w:rsid w:val="00ED5702"/>
    <w:rsid w:val="00ED572D"/>
    <w:rsid w:val="00ED5858"/>
    <w:rsid w:val="00ED5898"/>
    <w:rsid w:val="00ED598F"/>
    <w:rsid w:val="00ED5B30"/>
    <w:rsid w:val="00ED5D44"/>
    <w:rsid w:val="00ED6014"/>
    <w:rsid w:val="00ED6128"/>
    <w:rsid w:val="00ED669A"/>
    <w:rsid w:val="00ED6B0F"/>
    <w:rsid w:val="00ED6BD0"/>
    <w:rsid w:val="00ED6C92"/>
    <w:rsid w:val="00ED6E00"/>
    <w:rsid w:val="00ED6E13"/>
    <w:rsid w:val="00ED726F"/>
    <w:rsid w:val="00ED73A2"/>
    <w:rsid w:val="00ED75FA"/>
    <w:rsid w:val="00ED7837"/>
    <w:rsid w:val="00EE0117"/>
    <w:rsid w:val="00EE04E6"/>
    <w:rsid w:val="00EE06FB"/>
    <w:rsid w:val="00EE07E6"/>
    <w:rsid w:val="00EE0891"/>
    <w:rsid w:val="00EE0DF4"/>
    <w:rsid w:val="00EE0E9A"/>
    <w:rsid w:val="00EE0E9C"/>
    <w:rsid w:val="00EE0F0D"/>
    <w:rsid w:val="00EE1104"/>
    <w:rsid w:val="00EE19F5"/>
    <w:rsid w:val="00EE1E49"/>
    <w:rsid w:val="00EE1E51"/>
    <w:rsid w:val="00EE1FB7"/>
    <w:rsid w:val="00EE20F7"/>
    <w:rsid w:val="00EE2254"/>
    <w:rsid w:val="00EE2EA7"/>
    <w:rsid w:val="00EE2F9E"/>
    <w:rsid w:val="00EE332C"/>
    <w:rsid w:val="00EE33B5"/>
    <w:rsid w:val="00EE354B"/>
    <w:rsid w:val="00EE3679"/>
    <w:rsid w:val="00EE3723"/>
    <w:rsid w:val="00EE382F"/>
    <w:rsid w:val="00EE399D"/>
    <w:rsid w:val="00EE39D6"/>
    <w:rsid w:val="00EE404E"/>
    <w:rsid w:val="00EE413F"/>
    <w:rsid w:val="00EE424E"/>
    <w:rsid w:val="00EE428A"/>
    <w:rsid w:val="00EE442A"/>
    <w:rsid w:val="00EE4594"/>
    <w:rsid w:val="00EE4652"/>
    <w:rsid w:val="00EE46E7"/>
    <w:rsid w:val="00EE471A"/>
    <w:rsid w:val="00EE4732"/>
    <w:rsid w:val="00EE4969"/>
    <w:rsid w:val="00EE4C63"/>
    <w:rsid w:val="00EE4CF8"/>
    <w:rsid w:val="00EE5010"/>
    <w:rsid w:val="00EE51C5"/>
    <w:rsid w:val="00EE5253"/>
    <w:rsid w:val="00EE560D"/>
    <w:rsid w:val="00EE5DCE"/>
    <w:rsid w:val="00EE5DFB"/>
    <w:rsid w:val="00EE6004"/>
    <w:rsid w:val="00EE602E"/>
    <w:rsid w:val="00EE640B"/>
    <w:rsid w:val="00EE66BB"/>
    <w:rsid w:val="00EE675E"/>
    <w:rsid w:val="00EE6D0D"/>
    <w:rsid w:val="00EE6F3F"/>
    <w:rsid w:val="00EE6F9D"/>
    <w:rsid w:val="00EE738A"/>
    <w:rsid w:val="00EE76A9"/>
    <w:rsid w:val="00EE771B"/>
    <w:rsid w:val="00EE78D9"/>
    <w:rsid w:val="00EE79A3"/>
    <w:rsid w:val="00EE7B4B"/>
    <w:rsid w:val="00EE7C27"/>
    <w:rsid w:val="00EE7D4E"/>
    <w:rsid w:val="00EE7FA7"/>
    <w:rsid w:val="00EF0061"/>
    <w:rsid w:val="00EF03BB"/>
    <w:rsid w:val="00EF0433"/>
    <w:rsid w:val="00EF078F"/>
    <w:rsid w:val="00EF0BCA"/>
    <w:rsid w:val="00EF0C6A"/>
    <w:rsid w:val="00EF0C6C"/>
    <w:rsid w:val="00EF1160"/>
    <w:rsid w:val="00EF14B7"/>
    <w:rsid w:val="00EF191E"/>
    <w:rsid w:val="00EF1DDD"/>
    <w:rsid w:val="00EF1F06"/>
    <w:rsid w:val="00EF1F14"/>
    <w:rsid w:val="00EF208C"/>
    <w:rsid w:val="00EF21C3"/>
    <w:rsid w:val="00EF2341"/>
    <w:rsid w:val="00EF2505"/>
    <w:rsid w:val="00EF28FE"/>
    <w:rsid w:val="00EF297D"/>
    <w:rsid w:val="00EF2AC2"/>
    <w:rsid w:val="00EF2C7C"/>
    <w:rsid w:val="00EF2D93"/>
    <w:rsid w:val="00EF3801"/>
    <w:rsid w:val="00EF3A07"/>
    <w:rsid w:val="00EF3E69"/>
    <w:rsid w:val="00EF4108"/>
    <w:rsid w:val="00EF4289"/>
    <w:rsid w:val="00EF42D2"/>
    <w:rsid w:val="00EF43A6"/>
    <w:rsid w:val="00EF44AC"/>
    <w:rsid w:val="00EF47B2"/>
    <w:rsid w:val="00EF4BD6"/>
    <w:rsid w:val="00EF4DC5"/>
    <w:rsid w:val="00EF4E13"/>
    <w:rsid w:val="00EF4F59"/>
    <w:rsid w:val="00EF51F9"/>
    <w:rsid w:val="00EF5434"/>
    <w:rsid w:val="00EF5486"/>
    <w:rsid w:val="00EF5489"/>
    <w:rsid w:val="00EF556A"/>
    <w:rsid w:val="00EF5749"/>
    <w:rsid w:val="00EF596F"/>
    <w:rsid w:val="00EF5E1F"/>
    <w:rsid w:val="00EF5FE4"/>
    <w:rsid w:val="00EF611B"/>
    <w:rsid w:val="00EF633C"/>
    <w:rsid w:val="00EF6523"/>
    <w:rsid w:val="00EF6839"/>
    <w:rsid w:val="00EF69F9"/>
    <w:rsid w:val="00EF6A07"/>
    <w:rsid w:val="00EF6B9F"/>
    <w:rsid w:val="00EF6DC2"/>
    <w:rsid w:val="00EF6FD0"/>
    <w:rsid w:val="00EF7323"/>
    <w:rsid w:val="00EF7502"/>
    <w:rsid w:val="00EF765E"/>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169"/>
    <w:rsid w:val="00F035F1"/>
    <w:rsid w:val="00F03607"/>
    <w:rsid w:val="00F037C5"/>
    <w:rsid w:val="00F040F7"/>
    <w:rsid w:val="00F04563"/>
    <w:rsid w:val="00F04725"/>
    <w:rsid w:val="00F04FC2"/>
    <w:rsid w:val="00F055E9"/>
    <w:rsid w:val="00F05E8F"/>
    <w:rsid w:val="00F05F75"/>
    <w:rsid w:val="00F06055"/>
    <w:rsid w:val="00F0656D"/>
    <w:rsid w:val="00F0670C"/>
    <w:rsid w:val="00F0716D"/>
    <w:rsid w:val="00F071A8"/>
    <w:rsid w:val="00F072C2"/>
    <w:rsid w:val="00F073BA"/>
    <w:rsid w:val="00F076ED"/>
    <w:rsid w:val="00F07890"/>
    <w:rsid w:val="00F07B59"/>
    <w:rsid w:val="00F07CFD"/>
    <w:rsid w:val="00F07E83"/>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040"/>
    <w:rsid w:val="00F131DE"/>
    <w:rsid w:val="00F13376"/>
    <w:rsid w:val="00F133EB"/>
    <w:rsid w:val="00F138FC"/>
    <w:rsid w:val="00F1411A"/>
    <w:rsid w:val="00F1449C"/>
    <w:rsid w:val="00F1451C"/>
    <w:rsid w:val="00F14A66"/>
    <w:rsid w:val="00F14AC5"/>
    <w:rsid w:val="00F14B21"/>
    <w:rsid w:val="00F14BD7"/>
    <w:rsid w:val="00F14D25"/>
    <w:rsid w:val="00F15255"/>
    <w:rsid w:val="00F153DA"/>
    <w:rsid w:val="00F155C0"/>
    <w:rsid w:val="00F1562C"/>
    <w:rsid w:val="00F156DE"/>
    <w:rsid w:val="00F15774"/>
    <w:rsid w:val="00F157E9"/>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319"/>
    <w:rsid w:val="00F2034F"/>
    <w:rsid w:val="00F204F0"/>
    <w:rsid w:val="00F207CE"/>
    <w:rsid w:val="00F207F1"/>
    <w:rsid w:val="00F208AB"/>
    <w:rsid w:val="00F20C17"/>
    <w:rsid w:val="00F20E59"/>
    <w:rsid w:val="00F21077"/>
    <w:rsid w:val="00F2139B"/>
    <w:rsid w:val="00F21467"/>
    <w:rsid w:val="00F214F6"/>
    <w:rsid w:val="00F216DC"/>
    <w:rsid w:val="00F2180C"/>
    <w:rsid w:val="00F21AA9"/>
    <w:rsid w:val="00F21D9B"/>
    <w:rsid w:val="00F21E15"/>
    <w:rsid w:val="00F2232A"/>
    <w:rsid w:val="00F22CE5"/>
    <w:rsid w:val="00F22D7B"/>
    <w:rsid w:val="00F230AC"/>
    <w:rsid w:val="00F2312A"/>
    <w:rsid w:val="00F2354F"/>
    <w:rsid w:val="00F235C7"/>
    <w:rsid w:val="00F236DF"/>
    <w:rsid w:val="00F237D6"/>
    <w:rsid w:val="00F23DBC"/>
    <w:rsid w:val="00F23E5F"/>
    <w:rsid w:val="00F23E75"/>
    <w:rsid w:val="00F23E98"/>
    <w:rsid w:val="00F24077"/>
    <w:rsid w:val="00F244A0"/>
    <w:rsid w:val="00F245FF"/>
    <w:rsid w:val="00F24ACA"/>
    <w:rsid w:val="00F24D6F"/>
    <w:rsid w:val="00F24E08"/>
    <w:rsid w:val="00F25029"/>
    <w:rsid w:val="00F25459"/>
    <w:rsid w:val="00F25A4A"/>
    <w:rsid w:val="00F25DCE"/>
    <w:rsid w:val="00F25EA4"/>
    <w:rsid w:val="00F26324"/>
    <w:rsid w:val="00F263B2"/>
    <w:rsid w:val="00F26682"/>
    <w:rsid w:val="00F2672B"/>
    <w:rsid w:val="00F26B7F"/>
    <w:rsid w:val="00F26BB8"/>
    <w:rsid w:val="00F26E38"/>
    <w:rsid w:val="00F26EB5"/>
    <w:rsid w:val="00F26FEB"/>
    <w:rsid w:val="00F27183"/>
    <w:rsid w:val="00F2728F"/>
    <w:rsid w:val="00F2753D"/>
    <w:rsid w:val="00F276B1"/>
    <w:rsid w:val="00F27AF8"/>
    <w:rsid w:val="00F27C57"/>
    <w:rsid w:val="00F27FEB"/>
    <w:rsid w:val="00F30006"/>
    <w:rsid w:val="00F30346"/>
    <w:rsid w:val="00F306D6"/>
    <w:rsid w:val="00F306ED"/>
    <w:rsid w:val="00F306F9"/>
    <w:rsid w:val="00F30714"/>
    <w:rsid w:val="00F3085E"/>
    <w:rsid w:val="00F30875"/>
    <w:rsid w:val="00F309A2"/>
    <w:rsid w:val="00F30A8C"/>
    <w:rsid w:val="00F30EE7"/>
    <w:rsid w:val="00F30FE3"/>
    <w:rsid w:val="00F314C0"/>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FFE"/>
    <w:rsid w:val="00F3540B"/>
    <w:rsid w:val="00F3550B"/>
    <w:rsid w:val="00F355A1"/>
    <w:rsid w:val="00F357EE"/>
    <w:rsid w:val="00F35A99"/>
    <w:rsid w:val="00F35E67"/>
    <w:rsid w:val="00F360E9"/>
    <w:rsid w:val="00F36608"/>
    <w:rsid w:val="00F366C5"/>
    <w:rsid w:val="00F366F1"/>
    <w:rsid w:val="00F3697C"/>
    <w:rsid w:val="00F36C78"/>
    <w:rsid w:val="00F36F53"/>
    <w:rsid w:val="00F37409"/>
    <w:rsid w:val="00F374F2"/>
    <w:rsid w:val="00F37A15"/>
    <w:rsid w:val="00F37B18"/>
    <w:rsid w:val="00F37F83"/>
    <w:rsid w:val="00F402B8"/>
    <w:rsid w:val="00F4030A"/>
    <w:rsid w:val="00F40319"/>
    <w:rsid w:val="00F40331"/>
    <w:rsid w:val="00F40737"/>
    <w:rsid w:val="00F4098F"/>
    <w:rsid w:val="00F40A4A"/>
    <w:rsid w:val="00F40D2F"/>
    <w:rsid w:val="00F41476"/>
    <w:rsid w:val="00F41892"/>
    <w:rsid w:val="00F419C0"/>
    <w:rsid w:val="00F41DEF"/>
    <w:rsid w:val="00F41E3C"/>
    <w:rsid w:val="00F423D1"/>
    <w:rsid w:val="00F42763"/>
    <w:rsid w:val="00F42990"/>
    <w:rsid w:val="00F429AF"/>
    <w:rsid w:val="00F429DD"/>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12"/>
    <w:rsid w:val="00F4655C"/>
    <w:rsid w:val="00F46867"/>
    <w:rsid w:val="00F46BBD"/>
    <w:rsid w:val="00F47231"/>
    <w:rsid w:val="00F473B7"/>
    <w:rsid w:val="00F47F85"/>
    <w:rsid w:val="00F50316"/>
    <w:rsid w:val="00F508E7"/>
    <w:rsid w:val="00F50C1F"/>
    <w:rsid w:val="00F50C25"/>
    <w:rsid w:val="00F50D4A"/>
    <w:rsid w:val="00F50D97"/>
    <w:rsid w:val="00F511F0"/>
    <w:rsid w:val="00F511F9"/>
    <w:rsid w:val="00F51623"/>
    <w:rsid w:val="00F517AB"/>
    <w:rsid w:val="00F51E7C"/>
    <w:rsid w:val="00F52038"/>
    <w:rsid w:val="00F52684"/>
    <w:rsid w:val="00F52813"/>
    <w:rsid w:val="00F52975"/>
    <w:rsid w:val="00F52E14"/>
    <w:rsid w:val="00F5312D"/>
    <w:rsid w:val="00F5323A"/>
    <w:rsid w:val="00F532E8"/>
    <w:rsid w:val="00F532E9"/>
    <w:rsid w:val="00F533EE"/>
    <w:rsid w:val="00F5351E"/>
    <w:rsid w:val="00F5396F"/>
    <w:rsid w:val="00F53FFA"/>
    <w:rsid w:val="00F541DD"/>
    <w:rsid w:val="00F542E1"/>
    <w:rsid w:val="00F547E8"/>
    <w:rsid w:val="00F54A48"/>
    <w:rsid w:val="00F54CF3"/>
    <w:rsid w:val="00F54DDF"/>
    <w:rsid w:val="00F54E01"/>
    <w:rsid w:val="00F54F30"/>
    <w:rsid w:val="00F55037"/>
    <w:rsid w:val="00F553B9"/>
    <w:rsid w:val="00F55466"/>
    <w:rsid w:val="00F5593A"/>
    <w:rsid w:val="00F55B49"/>
    <w:rsid w:val="00F55CF6"/>
    <w:rsid w:val="00F5645D"/>
    <w:rsid w:val="00F564F7"/>
    <w:rsid w:val="00F565C0"/>
    <w:rsid w:val="00F5698B"/>
    <w:rsid w:val="00F569CC"/>
    <w:rsid w:val="00F56D13"/>
    <w:rsid w:val="00F56EA0"/>
    <w:rsid w:val="00F570BC"/>
    <w:rsid w:val="00F570E9"/>
    <w:rsid w:val="00F57B82"/>
    <w:rsid w:val="00F57C96"/>
    <w:rsid w:val="00F57D1E"/>
    <w:rsid w:val="00F57DF7"/>
    <w:rsid w:val="00F57FCB"/>
    <w:rsid w:val="00F60046"/>
    <w:rsid w:val="00F6050C"/>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DBC"/>
    <w:rsid w:val="00F63E82"/>
    <w:rsid w:val="00F63F75"/>
    <w:rsid w:val="00F643CF"/>
    <w:rsid w:val="00F6478F"/>
    <w:rsid w:val="00F648F1"/>
    <w:rsid w:val="00F64C90"/>
    <w:rsid w:val="00F64D99"/>
    <w:rsid w:val="00F6518F"/>
    <w:rsid w:val="00F651D3"/>
    <w:rsid w:val="00F6556C"/>
    <w:rsid w:val="00F65642"/>
    <w:rsid w:val="00F656D3"/>
    <w:rsid w:val="00F657B2"/>
    <w:rsid w:val="00F65D7C"/>
    <w:rsid w:val="00F6620C"/>
    <w:rsid w:val="00F665D2"/>
    <w:rsid w:val="00F665FA"/>
    <w:rsid w:val="00F66713"/>
    <w:rsid w:val="00F6675F"/>
    <w:rsid w:val="00F66A34"/>
    <w:rsid w:val="00F66ADA"/>
    <w:rsid w:val="00F66B3B"/>
    <w:rsid w:val="00F66C01"/>
    <w:rsid w:val="00F67256"/>
    <w:rsid w:val="00F672FD"/>
    <w:rsid w:val="00F67308"/>
    <w:rsid w:val="00F67791"/>
    <w:rsid w:val="00F67D52"/>
    <w:rsid w:val="00F67D9E"/>
    <w:rsid w:val="00F67E45"/>
    <w:rsid w:val="00F67E4C"/>
    <w:rsid w:val="00F70472"/>
    <w:rsid w:val="00F70954"/>
    <w:rsid w:val="00F70ACA"/>
    <w:rsid w:val="00F70ADB"/>
    <w:rsid w:val="00F70D88"/>
    <w:rsid w:val="00F70FCF"/>
    <w:rsid w:val="00F71372"/>
    <w:rsid w:val="00F714BF"/>
    <w:rsid w:val="00F714ED"/>
    <w:rsid w:val="00F714F7"/>
    <w:rsid w:val="00F71920"/>
    <w:rsid w:val="00F719CA"/>
    <w:rsid w:val="00F71ABE"/>
    <w:rsid w:val="00F71BD1"/>
    <w:rsid w:val="00F71CA8"/>
    <w:rsid w:val="00F72683"/>
    <w:rsid w:val="00F72EF6"/>
    <w:rsid w:val="00F73352"/>
    <w:rsid w:val="00F73A0A"/>
    <w:rsid w:val="00F73E36"/>
    <w:rsid w:val="00F7418C"/>
    <w:rsid w:val="00F74481"/>
    <w:rsid w:val="00F744C7"/>
    <w:rsid w:val="00F74547"/>
    <w:rsid w:val="00F74E02"/>
    <w:rsid w:val="00F74EB5"/>
    <w:rsid w:val="00F7573D"/>
    <w:rsid w:val="00F75A70"/>
    <w:rsid w:val="00F75A76"/>
    <w:rsid w:val="00F7609E"/>
    <w:rsid w:val="00F761E0"/>
    <w:rsid w:val="00F766F6"/>
    <w:rsid w:val="00F768ED"/>
    <w:rsid w:val="00F76B09"/>
    <w:rsid w:val="00F76C9A"/>
    <w:rsid w:val="00F76F05"/>
    <w:rsid w:val="00F770F2"/>
    <w:rsid w:val="00F771DB"/>
    <w:rsid w:val="00F77438"/>
    <w:rsid w:val="00F77622"/>
    <w:rsid w:val="00F77F25"/>
    <w:rsid w:val="00F80605"/>
    <w:rsid w:val="00F80673"/>
    <w:rsid w:val="00F806ED"/>
    <w:rsid w:val="00F8099D"/>
    <w:rsid w:val="00F80D84"/>
    <w:rsid w:val="00F80EBF"/>
    <w:rsid w:val="00F80FD0"/>
    <w:rsid w:val="00F81082"/>
    <w:rsid w:val="00F81111"/>
    <w:rsid w:val="00F8135F"/>
    <w:rsid w:val="00F81692"/>
    <w:rsid w:val="00F81790"/>
    <w:rsid w:val="00F817CD"/>
    <w:rsid w:val="00F81874"/>
    <w:rsid w:val="00F81885"/>
    <w:rsid w:val="00F820BD"/>
    <w:rsid w:val="00F8242A"/>
    <w:rsid w:val="00F82500"/>
    <w:rsid w:val="00F826E6"/>
    <w:rsid w:val="00F82A35"/>
    <w:rsid w:val="00F82CFA"/>
    <w:rsid w:val="00F82EEC"/>
    <w:rsid w:val="00F8305A"/>
    <w:rsid w:val="00F83139"/>
    <w:rsid w:val="00F83247"/>
    <w:rsid w:val="00F833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6D78"/>
    <w:rsid w:val="00F8730F"/>
    <w:rsid w:val="00F8735D"/>
    <w:rsid w:val="00F8780E"/>
    <w:rsid w:val="00F87985"/>
    <w:rsid w:val="00F87B46"/>
    <w:rsid w:val="00F87C0E"/>
    <w:rsid w:val="00F87C68"/>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7E0"/>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332"/>
    <w:rsid w:val="00FA5347"/>
    <w:rsid w:val="00FA5491"/>
    <w:rsid w:val="00FA5504"/>
    <w:rsid w:val="00FA5531"/>
    <w:rsid w:val="00FA55AF"/>
    <w:rsid w:val="00FA562F"/>
    <w:rsid w:val="00FA5641"/>
    <w:rsid w:val="00FA60FC"/>
    <w:rsid w:val="00FA61D8"/>
    <w:rsid w:val="00FA6554"/>
    <w:rsid w:val="00FA6686"/>
    <w:rsid w:val="00FA67B2"/>
    <w:rsid w:val="00FA6992"/>
    <w:rsid w:val="00FA6C80"/>
    <w:rsid w:val="00FA6E7F"/>
    <w:rsid w:val="00FA6F3A"/>
    <w:rsid w:val="00FA7114"/>
    <w:rsid w:val="00FA756C"/>
    <w:rsid w:val="00FA7572"/>
    <w:rsid w:val="00FA77E1"/>
    <w:rsid w:val="00FA7944"/>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68"/>
    <w:rsid w:val="00FB2379"/>
    <w:rsid w:val="00FB237E"/>
    <w:rsid w:val="00FB243C"/>
    <w:rsid w:val="00FB24BA"/>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659"/>
    <w:rsid w:val="00FB6A7E"/>
    <w:rsid w:val="00FB6AD5"/>
    <w:rsid w:val="00FB6BB3"/>
    <w:rsid w:val="00FB6CEE"/>
    <w:rsid w:val="00FB6EDF"/>
    <w:rsid w:val="00FB75F4"/>
    <w:rsid w:val="00FB76B9"/>
    <w:rsid w:val="00FB7897"/>
    <w:rsid w:val="00FB7B14"/>
    <w:rsid w:val="00FC00AF"/>
    <w:rsid w:val="00FC0687"/>
    <w:rsid w:val="00FC0696"/>
    <w:rsid w:val="00FC06AB"/>
    <w:rsid w:val="00FC086C"/>
    <w:rsid w:val="00FC0C3B"/>
    <w:rsid w:val="00FC10B8"/>
    <w:rsid w:val="00FC11D9"/>
    <w:rsid w:val="00FC1457"/>
    <w:rsid w:val="00FC149B"/>
    <w:rsid w:val="00FC172A"/>
    <w:rsid w:val="00FC1C8B"/>
    <w:rsid w:val="00FC1EEE"/>
    <w:rsid w:val="00FC2404"/>
    <w:rsid w:val="00FC2693"/>
    <w:rsid w:val="00FC2740"/>
    <w:rsid w:val="00FC29A9"/>
    <w:rsid w:val="00FC2A62"/>
    <w:rsid w:val="00FC2B74"/>
    <w:rsid w:val="00FC2BDF"/>
    <w:rsid w:val="00FC2D26"/>
    <w:rsid w:val="00FC2D85"/>
    <w:rsid w:val="00FC2E49"/>
    <w:rsid w:val="00FC2E6F"/>
    <w:rsid w:val="00FC2F6F"/>
    <w:rsid w:val="00FC2FFB"/>
    <w:rsid w:val="00FC32BB"/>
    <w:rsid w:val="00FC32E7"/>
    <w:rsid w:val="00FC3788"/>
    <w:rsid w:val="00FC3A33"/>
    <w:rsid w:val="00FC3AEE"/>
    <w:rsid w:val="00FC3D82"/>
    <w:rsid w:val="00FC40A7"/>
    <w:rsid w:val="00FC4413"/>
    <w:rsid w:val="00FC4613"/>
    <w:rsid w:val="00FC4711"/>
    <w:rsid w:val="00FC48A6"/>
    <w:rsid w:val="00FC49FA"/>
    <w:rsid w:val="00FC49FF"/>
    <w:rsid w:val="00FC4B60"/>
    <w:rsid w:val="00FC4DDC"/>
    <w:rsid w:val="00FC4FC2"/>
    <w:rsid w:val="00FC5000"/>
    <w:rsid w:val="00FC5171"/>
    <w:rsid w:val="00FC54CA"/>
    <w:rsid w:val="00FC5793"/>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1AD"/>
    <w:rsid w:val="00FD41D8"/>
    <w:rsid w:val="00FD43B1"/>
    <w:rsid w:val="00FD45F9"/>
    <w:rsid w:val="00FD47E2"/>
    <w:rsid w:val="00FD4A25"/>
    <w:rsid w:val="00FD4AB9"/>
    <w:rsid w:val="00FD51E5"/>
    <w:rsid w:val="00FD53E9"/>
    <w:rsid w:val="00FD53F6"/>
    <w:rsid w:val="00FD56D1"/>
    <w:rsid w:val="00FD570F"/>
    <w:rsid w:val="00FD593A"/>
    <w:rsid w:val="00FD5A19"/>
    <w:rsid w:val="00FD5D77"/>
    <w:rsid w:val="00FD5F86"/>
    <w:rsid w:val="00FD61FE"/>
    <w:rsid w:val="00FD6224"/>
    <w:rsid w:val="00FD6325"/>
    <w:rsid w:val="00FD69BA"/>
    <w:rsid w:val="00FD6BAE"/>
    <w:rsid w:val="00FD6C26"/>
    <w:rsid w:val="00FD6C93"/>
    <w:rsid w:val="00FD6D63"/>
    <w:rsid w:val="00FD73A5"/>
    <w:rsid w:val="00FD7426"/>
    <w:rsid w:val="00FD77D4"/>
    <w:rsid w:val="00FE002E"/>
    <w:rsid w:val="00FE089B"/>
    <w:rsid w:val="00FE0998"/>
    <w:rsid w:val="00FE0AB8"/>
    <w:rsid w:val="00FE0D45"/>
    <w:rsid w:val="00FE1696"/>
    <w:rsid w:val="00FE1943"/>
    <w:rsid w:val="00FE1A4C"/>
    <w:rsid w:val="00FE1AA0"/>
    <w:rsid w:val="00FE1CF3"/>
    <w:rsid w:val="00FE1F1E"/>
    <w:rsid w:val="00FE2022"/>
    <w:rsid w:val="00FE246C"/>
    <w:rsid w:val="00FE2949"/>
    <w:rsid w:val="00FE2AF4"/>
    <w:rsid w:val="00FE2BF9"/>
    <w:rsid w:val="00FE2E84"/>
    <w:rsid w:val="00FE34B7"/>
    <w:rsid w:val="00FE38A9"/>
    <w:rsid w:val="00FE3AFA"/>
    <w:rsid w:val="00FE3B5A"/>
    <w:rsid w:val="00FE4140"/>
    <w:rsid w:val="00FE42C1"/>
    <w:rsid w:val="00FE43CE"/>
    <w:rsid w:val="00FE47A4"/>
    <w:rsid w:val="00FE47C2"/>
    <w:rsid w:val="00FE4831"/>
    <w:rsid w:val="00FE49F7"/>
    <w:rsid w:val="00FE4F3D"/>
    <w:rsid w:val="00FE50B0"/>
    <w:rsid w:val="00FE5148"/>
    <w:rsid w:val="00FE55F1"/>
    <w:rsid w:val="00FE59C8"/>
    <w:rsid w:val="00FE6042"/>
    <w:rsid w:val="00FE6313"/>
    <w:rsid w:val="00FE6423"/>
    <w:rsid w:val="00FE68E2"/>
    <w:rsid w:val="00FE6956"/>
    <w:rsid w:val="00FE6A75"/>
    <w:rsid w:val="00FE6B28"/>
    <w:rsid w:val="00FE6DE4"/>
    <w:rsid w:val="00FE70A3"/>
    <w:rsid w:val="00FE72B5"/>
    <w:rsid w:val="00FE72CF"/>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3E"/>
    <w:rsid w:val="00FF36E3"/>
    <w:rsid w:val="00FF38D5"/>
    <w:rsid w:val="00FF3D6F"/>
    <w:rsid w:val="00FF3EDC"/>
    <w:rsid w:val="00FF423D"/>
    <w:rsid w:val="00FF43F7"/>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B79"/>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611F24"/>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58FABA"/>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2B4CCFA"/>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14:docId w14:val="065B87B1"/>
  <w15:chartTrackingRefBased/>
  <w15:docId w15:val="{5B535BA0-ED81-4282-B0A9-4278C21F8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8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uiPriority w:val="35"/>
    <w:qFormat/>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qFormat/>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4"/>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qFormat/>
    <w:rsid w:val="00D97CA3"/>
    <w:rPr>
      <w:b/>
      <w:bCs/>
    </w:rPr>
  </w:style>
  <w:style w:type="paragraph" w:customStyle="1" w:styleId="3GPPAgreements">
    <w:name w:val="3GPP Agreements"/>
    <w:basedOn w:val="Normal"/>
    <w:link w:val="3GPPAgreementsChar"/>
    <w:qFormat/>
    <w:rsid w:val="009D795E"/>
    <w:pPr>
      <w:numPr>
        <w:numId w:val="24"/>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TANChar">
    <w:name w:val="TAN Char"/>
    <w:link w:val="TAN"/>
    <w:rsid w:val="003723F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0491076">
      <w:bodyDiv w:val="1"/>
      <w:marLeft w:val="0"/>
      <w:marRight w:val="0"/>
      <w:marTop w:val="0"/>
      <w:marBottom w:val="0"/>
      <w:divBdr>
        <w:top w:val="none" w:sz="0" w:space="0" w:color="auto"/>
        <w:left w:val="none" w:sz="0" w:space="0" w:color="auto"/>
        <w:bottom w:val="none" w:sz="0" w:space="0" w:color="auto"/>
        <w:right w:val="none" w:sz="0" w:space="0" w:color="auto"/>
      </w:divBdr>
      <w:divsChild>
        <w:div w:id="1728719421">
          <w:marLeft w:val="547"/>
          <w:marRight w:val="0"/>
          <w:marTop w:val="0"/>
          <w:marBottom w:val="0"/>
          <w:divBdr>
            <w:top w:val="none" w:sz="0" w:space="0" w:color="auto"/>
            <w:left w:val="none" w:sz="0" w:space="0" w:color="auto"/>
            <w:bottom w:val="none" w:sz="0" w:space="0" w:color="auto"/>
            <w:right w:val="none" w:sz="0" w:space="0" w:color="auto"/>
          </w:divBdr>
        </w:div>
        <w:div w:id="1883208753">
          <w:marLeft w:val="547"/>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47624044">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27407372">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130528">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44871740">
      <w:bodyDiv w:val="1"/>
      <w:marLeft w:val="0"/>
      <w:marRight w:val="0"/>
      <w:marTop w:val="0"/>
      <w:marBottom w:val="0"/>
      <w:divBdr>
        <w:top w:val="none" w:sz="0" w:space="0" w:color="auto"/>
        <w:left w:val="none" w:sz="0" w:space="0" w:color="auto"/>
        <w:bottom w:val="none" w:sz="0" w:space="0" w:color="auto"/>
        <w:right w:val="none" w:sz="0" w:space="0" w:color="auto"/>
      </w:divBdr>
      <w:divsChild>
        <w:div w:id="1593378">
          <w:marLeft w:val="1166"/>
          <w:marRight w:val="0"/>
          <w:marTop w:val="0"/>
          <w:marBottom w:val="120"/>
          <w:divBdr>
            <w:top w:val="none" w:sz="0" w:space="0" w:color="auto"/>
            <w:left w:val="none" w:sz="0" w:space="0" w:color="auto"/>
            <w:bottom w:val="none" w:sz="0" w:space="0" w:color="auto"/>
            <w:right w:val="none" w:sz="0" w:space="0" w:color="auto"/>
          </w:divBdr>
        </w:div>
        <w:div w:id="289167407">
          <w:marLeft w:val="1166"/>
          <w:marRight w:val="0"/>
          <w:marTop w:val="0"/>
          <w:marBottom w:val="120"/>
          <w:divBdr>
            <w:top w:val="none" w:sz="0" w:space="0" w:color="auto"/>
            <w:left w:val="none" w:sz="0" w:space="0" w:color="auto"/>
            <w:bottom w:val="none" w:sz="0" w:space="0" w:color="auto"/>
            <w:right w:val="none" w:sz="0" w:space="0" w:color="auto"/>
          </w:divBdr>
        </w:div>
        <w:div w:id="670329181">
          <w:marLeft w:val="547"/>
          <w:marRight w:val="0"/>
          <w:marTop w:val="0"/>
          <w:marBottom w:val="120"/>
          <w:divBdr>
            <w:top w:val="none" w:sz="0" w:space="0" w:color="auto"/>
            <w:left w:val="none" w:sz="0" w:space="0" w:color="auto"/>
            <w:bottom w:val="none" w:sz="0" w:space="0" w:color="auto"/>
            <w:right w:val="none" w:sz="0" w:space="0" w:color="auto"/>
          </w:divBdr>
        </w:div>
        <w:div w:id="691957789">
          <w:marLeft w:val="1166"/>
          <w:marRight w:val="0"/>
          <w:marTop w:val="0"/>
          <w:marBottom w:val="120"/>
          <w:divBdr>
            <w:top w:val="none" w:sz="0" w:space="0" w:color="auto"/>
            <w:left w:val="none" w:sz="0" w:space="0" w:color="auto"/>
            <w:bottom w:val="none" w:sz="0" w:space="0" w:color="auto"/>
            <w:right w:val="none" w:sz="0" w:space="0" w:color="auto"/>
          </w:divBdr>
        </w:div>
        <w:div w:id="851921748">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713055">
      <w:bodyDiv w:val="1"/>
      <w:marLeft w:val="0"/>
      <w:marRight w:val="0"/>
      <w:marTop w:val="0"/>
      <w:marBottom w:val="0"/>
      <w:divBdr>
        <w:top w:val="none" w:sz="0" w:space="0" w:color="auto"/>
        <w:left w:val="none" w:sz="0" w:space="0" w:color="auto"/>
        <w:bottom w:val="none" w:sz="0" w:space="0" w:color="auto"/>
        <w:right w:val="none" w:sz="0" w:space="0" w:color="auto"/>
      </w:divBdr>
      <w:divsChild>
        <w:div w:id="258372701">
          <w:marLeft w:val="547"/>
          <w:marRight w:val="0"/>
          <w:marTop w:val="0"/>
          <w:marBottom w:val="120"/>
          <w:divBdr>
            <w:top w:val="none" w:sz="0" w:space="0" w:color="auto"/>
            <w:left w:val="none" w:sz="0" w:space="0" w:color="auto"/>
            <w:bottom w:val="none" w:sz="0" w:space="0" w:color="auto"/>
            <w:right w:val="none" w:sz="0" w:space="0" w:color="auto"/>
          </w:divBdr>
        </w:div>
        <w:div w:id="287473562">
          <w:marLeft w:val="547"/>
          <w:marRight w:val="0"/>
          <w:marTop w:val="0"/>
          <w:marBottom w:val="120"/>
          <w:divBdr>
            <w:top w:val="none" w:sz="0" w:space="0" w:color="auto"/>
            <w:left w:val="none" w:sz="0" w:space="0" w:color="auto"/>
            <w:bottom w:val="none" w:sz="0" w:space="0" w:color="auto"/>
            <w:right w:val="none" w:sz="0" w:space="0" w:color="auto"/>
          </w:divBdr>
        </w:div>
        <w:div w:id="1694838643">
          <w:marLeft w:val="547"/>
          <w:marRight w:val="0"/>
          <w:marTop w:val="0"/>
          <w:marBottom w:val="120"/>
          <w:divBdr>
            <w:top w:val="none" w:sz="0" w:space="0" w:color="auto"/>
            <w:left w:val="none" w:sz="0" w:space="0" w:color="auto"/>
            <w:bottom w:val="none" w:sz="0" w:space="0" w:color="auto"/>
            <w:right w:val="none" w:sz="0" w:space="0" w:color="auto"/>
          </w:divBdr>
        </w:div>
        <w:div w:id="1698968364">
          <w:marLeft w:val="547"/>
          <w:marRight w:val="0"/>
          <w:marTop w:val="0"/>
          <w:marBottom w:val="120"/>
          <w:divBdr>
            <w:top w:val="none" w:sz="0" w:space="0" w:color="auto"/>
            <w:left w:val="none" w:sz="0" w:space="0" w:color="auto"/>
            <w:bottom w:val="none" w:sz="0" w:space="0" w:color="auto"/>
            <w:right w:val="none" w:sz="0" w:space="0" w:color="auto"/>
          </w:divBdr>
        </w:div>
        <w:div w:id="2066371012">
          <w:marLeft w:val="547"/>
          <w:marRight w:val="0"/>
          <w:marTop w:val="0"/>
          <w:marBottom w:val="120"/>
          <w:divBdr>
            <w:top w:val="none" w:sz="0" w:space="0" w:color="auto"/>
            <w:left w:val="none" w:sz="0" w:space="0" w:color="auto"/>
            <w:bottom w:val="none" w:sz="0" w:space="0" w:color="auto"/>
            <w:right w:val="none" w:sz="0" w:space="0" w:color="auto"/>
          </w:divBdr>
        </w:div>
      </w:divsChild>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5809732">
      <w:bodyDiv w:val="1"/>
      <w:marLeft w:val="0"/>
      <w:marRight w:val="0"/>
      <w:marTop w:val="0"/>
      <w:marBottom w:val="0"/>
      <w:divBdr>
        <w:top w:val="none" w:sz="0" w:space="0" w:color="auto"/>
        <w:left w:val="none" w:sz="0" w:space="0" w:color="auto"/>
        <w:bottom w:val="none" w:sz="0" w:space="0" w:color="auto"/>
        <w:right w:val="none" w:sz="0" w:space="0" w:color="auto"/>
      </w:divBdr>
      <w:divsChild>
        <w:div w:id="326978464">
          <w:marLeft w:val="547"/>
          <w:marRight w:val="0"/>
          <w:marTop w:val="0"/>
          <w:marBottom w:val="120"/>
          <w:divBdr>
            <w:top w:val="none" w:sz="0" w:space="0" w:color="auto"/>
            <w:left w:val="none" w:sz="0" w:space="0" w:color="auto"/>
            <w:bottom w:val="none" w:sz="0" w:space="0" w:color="auto"/>
            <w:right w:val="none" w:sz="0" w:space="0" w:color="auto"/>
          </w:divBdr>
        </w:div>
        <w:div w:id="1604604401">
          <w:marLeft w:val="547"/>
          <w:marRight w:val="0"/>
          <w:marTop w:val="0"/>
          <w:marBottom w:val="120"/>
          <w:divBdr>
            <w:top w:val="none" w:sz="0" w:space="0" w:color="auto"/>
            <w:left w:val="none" w:sz="0" w:space="0" w:color="auto"/>
            <w:bottom w:val="none" w:sz="0" w:space="0" w:color="auto"/>
            <w:right w:val="none" w:sz="0" w:space="0" w:color="auto"/>
          </w:divBdr>
        </w:div>
        <w:div w:id="1866210981">
          <w:marLeft w:val="547"/>
          <w:marRight w:val="0"/>
          <w:marTop w:val="0"/>
          <w:marBottom w:val="12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9451394">
      <w:bodyDiv w:val="1"/>
      <w:marLeft w:val="0"/>
      <w:marRight w:val="0"/>
      <w:marTop w:val="0"/>
      <w:marBottom w:val="0"/>
      <w:divBdr>
        <w:top w:val="none" w:sz="0" w:space="0" w:color="auto"/>
        <w:left w:val="none" w:sz="0" w:space="0" w:color="auto"/>
        <w:bottom w:val="none" w:sz="0" w:space="0" w:color="auto"/>
        <w:right w:val="none" w:sz="0" w:space="0" w:color="auto"/>
      </w:divBdr>
      <w:divsChild>
        <w:div w:id="273824359">
          <w:marLeft w:val="547"/>
          <w:marRight w:val="0"/>
          <w:marTop w:val="0"/>
          <w:marBottom w:val="0"/>
          <w:divBdr>
            <w:top w:val="none" w:sz="0" w:space="0" w:color="auto"/>
            <w:left w:val="none" w:sz="0" w:space="0" w:color="auto"/>
            <w:bottom w:val="none" w:sz="0" w:space="0" w:color="auto"/>
            <w:right w:val="none" w:sz="0" w:space="0" w:color="auto"/>
          </w:divBdr>
        </w:div>
        <w:div w:id="1345012009">
          <w:marLeft w:val="547"/>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1940989916">
      <w:bodyDiv w:val="1"/>
      <w:marLeft w:val="0"/>
      <w:marRight w:val="0"/>
      <w:marTop w:val="0"/>
      <w:marBottom w:val="0"/>
      <w:divBdr>
        <w:top w:val="none" w:sz="0" w:space="0" w:color="auto"/>
        <w:left w:val="none" w:sz="0" w:space="0" w:color="auto"/>
        <w:bottom w:val="none" w:sz="0" w:space="0" w:color="auto"/>
        <w:right w:val="none" w:sz="0" w:space="0" w:color="auto"/>
      </w:divBdr>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5AIRPNAIUNRU-1830940522-22584</_dlc_DocId>
    <_dlc_DocIdUrl xmlns="71c5aaf6-e6ce-465b-b873-5148d2a4c105">
      <Url>https://nokia.sharepoint.com/sites/c5g/5gradio/_layouts/15/DocIdRedir.aspx?ID=5AIRPNAIUNRU-1830940522-22584</Url>
      <Description>5AIRPNAIUNRU-1830940522-22584</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5CA1B7C0-D2B8-4242-959B-066E01820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6.xml><?xml version="1.0" encoding="utf-8"?>
<ds:datastoreItem xmlns:ds="http://schemas.openxmlformats.org/officeDocument/2006/customXml" ds:itemID="{2FB4F2B1-B2CF-433A-AC2C-D311591A4F11}">
  <ds:schemaRefs>
    <ds:schemaRef ds:uri="http://purl.org/dc/dcmitype/"/>
    <ds:schemaRef ds:uri="http://www.w3.org/XML/1998/namespace"/>
    <ds:schemaRef ds:uri="http://schemas.microsoft.com/office/2006/documentManagement/types"/>
    <ds:schemaRef ds:uri="95d2e41d-1f11-4347-bb1c-11d6a32975dd"/>
    <ds:schemaRef ds:uri="http://purl.org/dc/terms/"/>
    <ds:schemaRef ds:uri="http://purl.org/dc/elements/1.1/"/>
    <ds:schemaRef ds:uri="http://schemas.openxmlformats.org/package/2006/metadata/core-properties"/>
    <ds:schemaRef ds:uri="71c5aaf6-e6ce-465b-b873-5148d2a4c105"/>
    <ds:schemaRef ds:uri="http://schemas.microsoft.com/office/infopath/2007/PartnerControls"/>
    <ds:schemaRef ds:uri="ebabf6ce-2443-438c-9946-ecc878e7654a"/>
    <ds:schemaRef ds:uri="3b34c8f0-1ef5-4d1e-bb66-517ce7fe7356"/>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11</Pages>
  <Words>5759</Words>
  <Characters>32827</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cp:lastModifiedBy>Hyun-Su Cha (Nokia)</cp:lastModifiedBy>
  <cp:revision>2</cp:revision>
  <cp:lastPrinted>2019-05-01T01:45:00Z</cp:lastPrinted>
  <dcterms:created xsi:type="dcterms:W3CDTF">2023-09-29T20:19:00Z</dcterms:created>
  <dcterms:modified xsi:type="dcterms:W3CDTF">2023-09-29T20:19:00Z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4e896bdd-afb1-4343-96de-5eedec1a4227</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